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0AD8294A"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D0194A">
        <w:rPr>
          <w:rFonts w:ascii="Arial" w:eastAsia="MS Mincho" w:hAnsi="Arial" w:cs="Arial"/>
          <w:b/>
          <w:sz w:val="24"/>
          <w:szCs w:val="24"/>
          <w:lang w:val="en-GB" w:eastAsia="zh-CN"/>
        </w:rPr>
        <w:t>6</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w:t>
      </w:r>
      <w:r w:rsidR="000F6962">
        <w:rPr>
          <w:rFonts w:ascii="Arial" w:eastAsia="MS Mincho" w:hAnsi="Arial" w:cs="Arial"/>
          <w:b/>
          <w:i/>
          <w:sz w:val="24"/>
          <w:szCs w:val="24"/>
          <w:lang w:val="en-GB" w:eastAsia="zh-CN"/>
        </w:rPr>
        <w:t>1</w:t>
      </w:r>
      <w:r w:rsidR="00977758">
        <w:rPr>
          <w:rFonts w:ascii="Arial" w:eastAsia="MS Mincho" w:hAnsi="Arial" w:cs="Arial"/>
          <w:b/>
          <w:i/>
          <w:sz w:val="24"/>
          <w:szCs w:val="24"/>
          <w:lang w:val="en-GB" w:eastAsia="zh-CN"/>
        </w:rPr>
        <w:t>0</w:t>
      </w:r>
      <w:r w:rsidR="008A3636">
        <w:rPr>
          <w:rFonts w:ascii="Arial" w:eastAsia="MS Mincho" w:hAnsi="Arial" w:cs="Arial" w:hint="eastAsia"/>
          <w:b/>
          <w:i/>
          <w:sz w:val="24"/>
          <w:szCs w:val="24"/>
          <w:lang w:val="en-GB" w:eastAsia="zh-CN"/>
        </w:rPr>
        <w:t>9550</w:t>
      </w:r>
      <w:bookmarkStart w:id="2" w:name="_GoBack"/>
      <w:bookmarkEnd w:id="2"/>
    </w:p>
    <w:p w14:paraId="7DA13A07" w14:textId="21106096"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D0194A">
        <w:rPr>
          <w:rFonts w:ascii="Arial" w:eastAsia="MS Mincho" w:hAnsi="Arial" w:cs="Arial"/>
          <w:b/>
          <w:sz w:val="24"/>
          <w:szCs w:val="24"/>
          <w:lang w:val="en-GB" w:eastAsia="zh-CN"/>
        </w:rPr>
        <w:t>November</w:t>
      </w:r>
      <w:r w:rsidR="00703D8A">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1</w:t>
      </w:r>
      <w:r w:rsidR="00D0194A">
        <w:rPr>
          <w:rFonts w:ascii="Arial" w:eastAsia="MS Mincho" w:hAnsi="Arial" w:cs="Arial"/>
          <w:b/>
          <w:sz w:val="24"/>
          <w:szCs w:val="24"/>
          <w:lang w:val="en-GB" w:eastAsia="zh-CN"/>
        </w:rPr>
        <w:t>-1</w:t>
      </w:r>
      <w:r w:rsidR="000F6962">
        <w:rPr>
          <w:rFonts w:ascii="Arial" w:eastAsia="MS Mincho" w:hAnsi="Arial" w:cs="Arial"/>
          <w:b/>
          <w:sz w:val="24"/>
          <w:szCs w:val="24"/>
          <w:lang w:val="en-GB" w:eastAsia="zh-CN"/>
        </w:rPr>
        <w:t>2, 2021</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07A1B7AA"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DC2EBC">
        <w:rPr>
          <w:rFonts w:ascii="Arial" w:hAnsi="Arial" w:cs="Arial"/>
          <w:szCs w:val="24"/>
        </w:rPr>
        <w:t>8.</w:t>
      </w:r>
      <w:r w:rsidR="00DA4E7B">
        <w:rPr>
          <w:rFonts w:ascii="Arial" w:hAnsi="Arial" w:cs="Arial"/>
          <w:szCs w:val="24"/>
        </w:rPr>
        <w:t>1</w:t>
      </w:r>
      <w:r w:rsidR="00DC2EBC">
        <w:rPr>
          <w:rFonts w:ascii="Arial" w:hAnsi="Arial" w:cs="Arial"/>
          <w:szCs w:val="24"/>
        </w:rPr>
        <w:t>.</w:t>
      </w:r>
      <w:r w:rsidR="00DA4E7B">
        <w:rPr>
          <w:rFonts w:ascii="Arial" w:hAnsi="Arial" w:cs="Arial"/>
          <w:szCs w:val="24"/>
        </w:rPr>
        <w:t>3</w:t>
      </w:r>
      <w:r w:rsidR="00DC2EBC">
        <w:rPr>
          <w:rFonts w:ascii="Arial" w:hAnsi="Arial" w:cs="Arial"/>
          <w:szCs w:val="24"/>
        </w:rPr>
        <w:t>.</w:t>
      </w:r>
      <w:r w:rsidR="0007290C">
        <w:rPr>
          <w:rFonts w:ascii="Arial" w:hAnsi="Arial" w:cs="Arial"/>
          <w:szCs w:val="24"/>
        </w:rPr>
        <w:t>3</w:t>
      </w:r>
    </w:p>
    <w:p w14:paraId="002D2A50" w14:textId="68A963A8"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r>
      <w:proofErr w:type="spellStart"/>
      <w:r>
        <w:rPr>
          <w:rFonts w:ascii="Arial" w:hAnsi="Arial" w:cs="Arial"/>
          <w:szCs w:val="24"/>
        </w:rPr>
        <w:t>MediaTek</w:t>
      </w:r>
      <w:proofErr w:type="spellEnd"/>
      <w:r>
        <w:rPr>
          <w:rFonts w:ascii="Arial" w:hAnsi="Arial" w:cs="Arial"/>
          <w:szCs w:val="24"/>
        </w:rPr>
        <w:t xml:space="preserve"> Inc. </w:t>
      </w:r>
    </w:p>
    <w:p w14:paraId="5FBCF23D" w14:textId="13E2059B"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r>
      <w:r w:rsidR="00593F09" w:rsidRPr="00593F09">
        <w:rPr>
          <w:b/>
          <w:sz w:val="24"/>
          <w:lang w:val="en-GB"/>
        </w:rPr>
        <w:t>MCCH Configuration</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pPr>
        <w:pStyle w:val="Heading1"/>
        <w:overflowPunct w:val="0"/>
        <w:autoSpaceDE w:val="0"/>
        <w:autoSpaceDN w:val="0"/>
        <w:adjustRightInd w:val="0"/>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445B2154" w14:textId="79F6AC76" w:rsidR="00E03902" w:rsidRDefault="00E03902" w:rsidP="00593F09">
      <w:pPr>
        <w:rPr>
          <w:rFonts w:ascii="Arial" w:hAnsi="Arial" w:cs="Arial"/>
          <w:lang w:val="en-GB"/>
        </w:rPr>
      </w:pPr>
      <w:r>
        <w:rPr>
          <w:rFonts w:ascii="Arial" w:hAnsi="Arial" w:cs="Arial"/>
          <w:lang w:val="en-GB"/>
        </w:rPr>
        <w:t xml:space="preserve">According to the discussion at RAN2#113bis-e, the following agreements were reached for </w:t>
      </w:r>
      <w:r w:rsidRPr="00745CEC">
        <w:rPr>
          <w:rFonts w:ascii="Arial" w:hAnsi="Arial" w:cs="Arial"/>
          <w:lang w:val="en-GB"/>
        </w:rPr>
        <w:t xml:space="preserve">MBS </w:t>
      </w:r>
      <w:r>
        <w:rPr>
          <w:rFonts w:ascii="Arial" w:hAnsi="Arial" w:cs="Arial"/>
          <w:lang w:val="en-GB"/>
        </w:rPr>
        <w:t xml:space="preserve">MCCH </w:t>
      </w:r>
      <w:r w:rsidRPr="00E03902">
        <w:rPr>
          <w:rFonts w:ascii="Arial" w:hAnsi="Arial" w:cs="Arial"/>
          <w:lang w:val="en-GB"/>
        </w:rPr>
        <w:t xml:space="preserve">scheduling </w:t>
      </w:r>
      <w:r w:rsidRPr="00593F09">
        <w:rPr>
          <w:rFonts w:ascii="Arial" w:hAnsi="Arial" w:cs="Arial"/>
          <w:lang w:val="en-GB"/>
        </w:rPr>
        <w:t>and MCCH change notification</w:t>
      </w:r>
      <w:r>
        <w:rPr>
          <w:rFonts w:ascii="Arial" w:hAnsi="Arial" w:cs="Arial"/>
          <w:lang w:val="en-GB"/>
        </w:rPr>
        <w:t>:</w:t>
      </w:r>
    </w:p>
    <w:p w14:paraId="70CED1D9" w14:textId="77777777" w:rsidR="00E03902"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 xml:space="preserve">The MCCH transmission window is defined by MCCH repetition period, MCCH window duration and radio frame/slot offset. </w:t>
      </w:r>
    </w:p>
    <w:p w14:paraId="495577F4" w14:textId="77777777" w:rsidR="00E03902" w:rsidRPr="00147BDF"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ja-JP"/>
        </w:rPr>
      </w:pPr>
      <w:r>
        <w:rPr>
          <w:lang w:eastAsia="ja-JP"/>
        </w:rPr>
        <w:t>New RNTI is defined for scheduling MCCH.</w:t>
      </w:r>
    </w:p>
    <w:p w14:paraId="6EE7AADF" w14:textId="77777777" w:rsidR="00E03902" w:rsidRPr="00FC2300"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The concept of MCCH transmission window, similar to the one used for LTE SC-PTM, is used for NR MCCH scheduling. The exact parameters to define the window are FFS (discussed in the following proposals).</w:t>
      </w:r>
    </w:p>
    <w:p w14:paraId="4893280B" w14:textId="77777777" w:rsidR="00E03902"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Common search space is needed for MCCH scheduling. RAN2 should request RAN1 to discuss the details of CSS for MCCH.</w:t>
      </w:r>
    </w:p>
    <w:p w14:paraId="507411BA" w14:textId="77777777" w:rsidR="00E03902" w:rsidRPr="00AD5AC8"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14:paraId="0FD8DD59" w14:textId="77777777" w:rsidR="00E03902"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color w:val="00B0F0"/>
          <w:lang w:eastAsia="ja-JP"/>
        </w:rPr>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14:paraId="0DB04B78" w14:textId="77777777" w:rsidR="00E03902" w:rsidRDefault="00E03902" w:rsidP="00E03902">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14:paraId="771A6F4D" w14:textId="77777777" w:rsidR="00E03902" w:rsidRDefault="00E03902" w:rsidP="00593F09">
      <w:pPr>
        <w:rPr>
          <w:rFonts w:ascii="Arial" w:hAnsi="Arial" w:cs="Arial"/>
          <w:lang w:val="en-GB"/>
        </w:rPr>
      </w:pPr>
    </w:p>
    <w:p w14:paraId="1E872F27" w14:textId="46A893AC" w:rsidR="00593F09" w:rsidRPr="008A43AD" w:rsidRDefault="000746C8" w:rsidP="00593F09">
      <w:pPr>
        <w:rPr>
          <w:lang w:eastAsia="zh-CN"/>
        </w:rPr>
      </w:pPr>
      <w:r>
        <w:rPr>
          <w:rFonts w:ascii="Arial" w:hAnsi="Arial" w:cs="Arial"/>
          <w:lang w:val="en-GB"/>
        </w:rPr>
        <w:t xml:space="preserve">According to </w:t>
      </w:r>
      <w:r w:rsidR="00607E8C">
        <w:rPr>
          <w:rFonts w:ascii="Arial" w:hAnsi="Arial" w:cs="Arial"/>
          <w:lang w:val="en-GB"/>
        </w:rPr>
        <w:t xml:space="preserve">the </w:t>
      </w:r>
      <w:r w:rsidR="00745CEC">
        <w:rPr>
          <w:rFonts w:ascii="Arial" w:hAnsi="Arial" w:cs="Arial"/>
          <w:lang w:val="en-GB"/>
        </w:rPr>
        <w:t>discussion at RAN2#11</w:t>
      </w:r>
      <w:r w:rsidR="00593F09">
        <w:rPr>
          <w:rFonts w:ascii="Arial" w:hAnsi="Arial" w:cs="Arial"/>
          <w:lang w:val="en-GB"/>
        </w:rPr>
        <w:t>4</w:t>
      </w:r>
      <w:r w:rsidR="00745CEC">
        <w:rPr>
          <w:rFonts w:ascii="Arial" w:hAnsi="Arial" w:cs="Arial"/>
          <w:lang w:val="en-GB"/>
        </w:rPr>
        <w:t xml:space="preserve">e, the following agreements were reached for </w:t>
      </w:r>
      <w:r w:rsidR="00745CEC" w:rsidRPr="00745CEC">
        <w:rPr>
          <w:rFonts w:ascii="Arial" w:hAnsi="Arial" w:cs="Arial"/>
          <w:lang w:val="en-GB"/>
        </w:rPr>
        <w:t xml:space="preserve">MBS </w:t>
      </w:r>
      <w:r w:rsidR="00593F09">
        <w:rPr>
          <w:rFonts w:ascii="Arial" w:hAnsi="Arial" w:cs="Arial"/>
          <w:lang w:val="en-GB"/>
        </w:rPr>
        <w:t xml:space="preserve">MCCH </w:t>
      </w:r>
      <w:r w:rsidR="00593F09" w:rsidRPr="00593F09">
        <w:rPr>
          <w:rFonts w:ascii="Arial" w:hAnsi="Arial" w:cs="Arial"/>
          <w:lang w:val="en-GB"/>
        </w:rPr>
        <w:t>and MCCH change notification</w:t>
      </w:r>
      <w:r w:rsidR="00FF03E4">
        <w:rPr>
          <w:rFonts w:ascii="Arial" w:hAnsi="Arial" w:cs="Arial"/>
          <w:lang w:val="en-GB"/>
        </w:rPr>
        <w:t>:</w:t>
      </w:r>
    </w:p>
    <w:p w14:paraId="4328A1CA" w14:textId="77777777" w:rsidR="00593F09" w:rsidRPr="00107947"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08D3AC2F" w14:textId="77777777" w:rsidR="00593F09" w:rsidRPr="008E3417"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zh-CN"/>
        </w:rPr>
      </w:pPr>
      <w:r>
        <w:rPr>
          <w:lang w:eastAsia="zh-CN"/>
        </w:rPr>
        <w:t>Postpone the discussion on whether dedicated MCCH configuration is required until RAN1 makes progress on BWP/CFR for MCCH.</w:t>
      </w:r>
    </w:p>
    <w:p w14:paraId="3B814CD5" w14:textId="77777777" w:rsidR="00593F09" w:rsidRPr="008E3417"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 xml:space="preserve">from the network  (provided that RAN1 confirms a separate bit for this purpose can be accommodated in the MCCH change notification DCI, in addition to a bit for session </w:t>
      </w:r>
      <w:r w:rsidRPr="008E3417">
        <w:rPr>
          <w:lang w:eastAsia="en-US"/>
        </w:rPr>
        <w:lastRenderedPageBreak/>
        <w:t>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6A6D6556" w14:textId="77777777" w:rsidR="00593F09"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en-US"/>
        </w:rPr>
      </w:pPr>
      <w:r w:rsidRPr="0006429F">
        <w:rPr>
          <w:lang w:eastAsia="en-US"/>
        </w:rPr>
        <w:t>FFS whether the possibility of UE missing an MCCH change notification needs to be addressed or can be left to UE implementation.</w:t>
      </w:r>
    </w:p>
    <w:p w14:paraId="754C91B6" w14:textId="18C46162" w:rsidR="00593F09" w:rsidRDefault="00593F09" w:rsidP="00593F09">
      <w:pPr>
        <w:pStyle w:val="Agreement"/>
        <w:pBdr>
          <w:top w:val="single" w:sz="4" w:space="1" w:color="auto"/>
          <w:left w:val="single" w:sz="4" w:space="31" w:color="auto"/>
          <w:bottom w:val="single" w:sz="4" w:space="1" w:color="auto"/>
          <w:right w:val="single" w:sz="4" w:space="4" w:color="auto"/>
        </w:pBdr>
        <w:tabs>
          <w:tab w:val="clear" w:pos="-368"/>
          <w:tab w:val="num" w:pos="1619"/>
        </w:tabs>
        <w:spacing w:after="0" w:line="240" w:lineRule="auto"/>
        <w:ind w:left="1619"/>
        <w:rPr>
          <w:lang w:eastAsia="en-US"/>
        </w:rPr>
      </w:pPr>
      <w:r w:rsidRPr="00593F09">
        <w:rPr>
          <w:rFonts w:hint="eastAsia"/>
          <w:lang w:eastAsia="en-US"/>
        </w:rPr>
        <w:t>We support single MCCH (in this release)</w:t>
      </w:r>
    </w:p>
    <w:p w14:paraId="40D8A985" w14:textId="77777777" w:rsidR="00593F09" w:rsidRPr="00593F09" w:rsidRDefault="00593F09" w:rsidP="00593F09">
      <w:pPr>
        <w:pStyle w:val="Doc-text2"/>
        <w:rPr>
          <w:lang w:eastAsia="en-US"/>
        </w:rPr>
      </w:pPr>
    </w:p>
    <w:p w14:paraId="1E526C58" w14:textId="6D9C43E1" w:rsidR="00C47422" w:rsidRPr="00824268" w:rsidRDefault="00735237" w:rsidP="00824268">
      <w:pPr>
        <w:rPr>
          <w:rFonts w:ascii="Arial" w:hAnsi="Arial" w:cs="Arial"/>
        </w:rPr>
      </w:pPr>
      <w:r>
        <w:rPr>
          <w:rFonts w:ascii="Arial" w:hAnsi="Arial" w:cs="Arial"/>
          <w:lang w:val="en-GB"/>
        </w:rPr>
        <w:t xml:space="preserve">This document is to </w:t>
      </w:r>
      <w:r w:rsidR="00745CEC">
        <w:rPr>
          <w:rFonts w:ascii="Arial" w:hAnsi="Arial" w:cs="Arial"/>
          <w:lang w:val="en-GB"/>
        </w:rPr>
        <w:t xml:space="preserve">further </w:t>
      </w:r>
      <w:r w:rsidR="000746C8">
        <w:rPr>
          <w:rFonts w:ascii="Arial" w:hAnsi="Arial" w:cs="Arial"/>
          <w:lang w:val="en-GB"/>
        </w:rPr>
        <w:t xml:space="preserve">discuss the </w:t>
      </w:r>
      <w:r w:rsidR="00593F09">
        <w:rPr>
          <w:rFonts w:ascii="Arial" w:hAnsi="Arial" w:cs="Arial"/>
          <w:lang w:val="en-GB"/>
        </w:rPr>
        <w:t xml:space="preserve">MCCH configuration </w:t>
      </w:r>
      <w:r w:rsidR="00530D1F">
        <w:rPr>
          <w:rFonts w:ascii="Arial" w:hAnsi="Arial" w:cs="Arial"/>
          <w:lang w:val="en-GB"/>
        </w:rPr>
        <w:t>based on the above background</w:t>
      </w:r>
      <w:r w:rsidR="000746C8">
        <w:rPr>
          <w:rFonts w:ascii="Arial" w:hAnsi="Arial" w:cs="Arial"/>
          <w:lang w:val="en-GB"/>
        </w:rPr>
        <w:t xml:space="preserve">. </w:t>
      </w:r>
    </w:p>
    <w:p w14:paraId="36BC29DA" w14:textId="3105E1E0" w:rsidR="00C47422" w:rsidRDefault="002A70EB">
      <w:pPr>
        <w:pStyle w:val="Heading1"/>
        <w:rPr>
          <w:rFonts w:cs="Arial"/>
        </w:rPr>
      </w:pPr>
      <w:r>
        <w:rPr>
          <w:rFonts w:cs="Arial"/>
        </w:rPr>
        <w:t>MCCH configuration</w:t>
      </w:r>
      <w:r w:rsidR="00041A76">
        <w:rPr>
          <w:rFonts w:cs="Arial"/>
        </w:rPr>
        <w:t xml:space="preserve"> </w:t>
      </w:r>
      <w:r w:rsidR="00E85EEF">
        <w:rPr>
          <w:rFonts w:cs="Arial"/>
        </w:rPr>
        <w:t xml:space="preserve"> </w:t>
      </w:r>
    </w:p>
    <w:p w14:paraId="69384D8F" w14:textId="68038E68" w:rsidR="000029C8" w:rsidRDefault="000029C8" w:rsidP="002A70EB">
      <w:pPr>
        <w:rPr>
          <w:rFonts w:ascii="Arial" w:hAnsi="Arial" w:cs="Arial"/>
          <w:lang w:val="en-GB"/>
        </w:rPr>
      </w:pPr>
      <w:r w:rsidRPr="001D75A2">
        <w:rPr>
          <w:rFonts w:ascii="Arial" w:hAnsi="Arial" w:cs="Arial"/>
          <w:lang w:val="en-GB"/>
        </w:rPr>
        <w:t xml:space="preserve">The two-step approach (i.e. BCCH +MCCH) was agreed for the transmission of </w:t>
      </w:r>
      <w:r w:rsidR="001D75A2">
        <w:rPr>
          <w:rFonts w:ascii="Arial" w:hAnsi="Arial" w:cs="Arial"/>
          <w:lang w:val="en-GB"/>
        </w:rPr>
        <w:t xml:space="preserve">NR </w:t>
      </w:r>
      <w:r w:rsidRPr="001D75A2">
        <w:rPr>
          <w:rFonts w:ascii="Arial" w:hAnsi="Arial" w:cs="Arial"/>
          <w:lang w:val="en-GB"/>
        </w:rPr>
        <w:t>MCCH configuration</w:t>
      </w:r>
      <w:r w:rsidR="001D75A2">
        <w:rPr>
          <w:rFonts w:ascii="Arial" w:hAnsi="Arial" w:cs="Arial"/>
          <w:lang w:val="en-GB"/>
        </w:rPr>
        <w:t xml:space="preserve"> for delivery mode 2</w:t>
      </w:r>
      <w:r w:rsidRPr="001D75A2">
        <w:rPr>
          <w:rFonts w:ascii="Arial" w:hAnsi="Arial" w:cs="Arial"/>
          <w:lang w:val="en-GB"/>
        </w:rPr>
        <w:t xml:space="preserve">. </w:t>
      </w:r>
      <w:r w:rsidR="001D75A2">
        <w:rPr>
          <w:rFonts w:ascii="Arial" w:hAnsi="Arial" w:cs="Arial"/>
          <w:lang w:val="en-GB"/>
        </w:rPr>
        <w:t xml:space="preserve">Then we assume the simplest way forward is to follow the design of LTE SC-PTM. That is, a new NR SIB (like LTE SIB-20) is introduced to transmit the configuration of MCCH and the MTCH scheduling information is carried by a new RRC message, MCCH configuration. </w:t>
      </w:r>
    </w:p>
    <w:p w14:paraId="04F062CF" w14:textId="236FCD9B" w:rsidR="00141674" w:rsidRPr="001D75A2" w:rsidRDefault="00141674" w:rsidP="002A70EB">
      <w:pPr>
        <w:rPr>
          <w:rFonts w:ascii="Arial" w:hAnsi="Arial" w:cs="Arial"/>
          <w:lang w:val="en-GB"/>
        </w:rPr>
      </w:pPr>
      <w:r w:rsidRPr="00650695">
        <w:rPr>
          <w:rFonts w:ascii="Arial" w:hAnsi="Arial" w:cs="Arial"/>
          <w:b/>
          <w:lang w:val="en-GB"/>
        </w:rPr>
        <w:t>Proposal-</w:t>
      </w:r>
      <w:r>
        <w:rPr>
          <w:rFonts w:ascii="Arial" w:hAnsi="Arial" w:cs="Arial"/>
          <w:b/>
          <w:lang w:val="en-GB"/>
        </w:rPr>
        <w:t>1</w:t>
      </w:r>
      <w:r w:rsidRPr="00650695">
        <w:rPr>
          <w:rFonts w:ascii="Arial" w:hAnsi="Arial" w:cs="Arial"/>
          <w:b/>
          <w:lang w:val="en-GB"/>
        </w:rPr>
        <w:t xml:space="preserve">:  </w:t>
      </w:r>
      <w:r>
        <w:rPr>
          <w:rFonts w:ascii="Arial" w:hAnsi="Arial" w:cs="Arial"/>
          <w:b/>
          <w:lang w:val="en-GB"/>
        </w:rPr>
        <w:t>A</w:t>
      </w:r>
      <w:r w:rsidRPr="00141674">
        <w:rPr>
          <w:rFonts w:ascii="Arial" w:hAnsi="Arial" w:cs="Arial"/>
          <w:b/>
          <w:lang w:val="en-GB"/>
        </w:rPr>
        <w:t xml:space="preserve"> new NR SIB (like LTE SIB-20) is introduced to transmit the configuration of MCCH and the MTCH scheduling information is carried by a new </w:t>
      </w:r>
      <w:r>
        <w:rPr>
          <w:rFonts w:ascii="Arial" w:hAnsi="Arial" w:cs="Arial"/>
          <w:b/>
          <w:lang w:val="en-GB"/>
        </w:rPr>
        <w:t>RRC message, MCCH configuration.</w:t>
      </w:r>
    </w:p>
    <w:p w14:paraId="28BE42F4" w14:textId="77777777" w:rsidR="00650695" w:rsidRDefault="00650695" w:rsidP="002A70EB">
      <w:pPr>
        <w:rPr>
          <w:rFonts w:ascii="Arial" w:hAnsi="Arial" w:cs="Arial"/>
          <w:lang w:val="en-GB"/>
        </w:rPr>
      </w:pPr>
      <w:r>
        <w:rPr>
          <w:rFonts w:ascii="Arial" w:hAnsi="Arial" w:cs="Arial"/>
          <w:lang w:val="en-GB"/>
        </w:rPr>
        <w:t xml:space="preserve">According to the agreements, the NR </w:t>
      </w:r>
      <w:r w:rsidRPr="00650695">
        <w:rPr>
          <w:rFonts w:ascii="Arial" w:hAnsi="Arial" w:cs="Arial"/>
          <w:lang w:val="en-GB"/>
        </w:rPr>
        <w:t xml:space="preserve">MCCH transmission window </w:t>
      </w:r>
      <w:r>
        <w:rPr>
          <w:rFonts w:ascii="Arial" w:hAnsi="Arial" w:cs="Arial"/>
          <w:lang w:val="en-GB"/>
        </w:rPr>
        <w:t xml:space="preserve">is </w:t>
      </w:r>
      <w:r w:rsidRPr="00650695">
        <w:rPr>
          <w:rFonts w:ascii="Arial" w:hAnsi="Arial" w:cs="Arial"/>
          <w:lang w:val="en-GB"/>
        </w:rPr>
        <w:t>defined by MCCH repetition period, MCCH window duration and radio frame/slot offset.</w:t>
      </w:r>
      <w:r>
        <w:rPr>
          <w:rFonts w:ascii="Arial" w:hAnsi="Arial" w:cs="Arial"/>
          <w:lang w:val="en-GB"/>
        </w:rPr>
        <w:t xml:space="preserve"> However some of the details of the</w:t>
      </w:r>
      <w:r w:rsidRPr="00650695">
        <w:rPr>
          <w:rFonts w:ascii="Arial" w:hAnsi="Arial" w:cs="Arial"/>
          <w:lang w:val="en-GB"/>
        </w:rPr>
        <w:t xml:space="preserve"> MCCH transmission window</w:t>
      </w:r>
      <w:r>
        <w:rPr>
          <w:rFonts w:ascii="Arial" w:hAnsi="Arial" w:cs="Arial"/>
          <w:lang w:val="en-GB"/>
        </w:rPr>
        <w:t xml:space="preserve"> is put as FFS. One of the issues that need to be confirmed is the support of </w:t>
      </w:r>
      <w:r w:rsidRPr="00650695">
        <w:rPr>
          <w:rFonts w:ascii="Arial" w:hAnsi="Arial" w:cs="Arial"/>
          <w:lang w:val="en-GB"/>
        </w:rPr>
        <w:t>MCCH</w:t>
      </w:r>
      <w:r>
        <w:rPr>
          <w:rFonts w:ascii="Arial" w:hAnsi="Arial" w:cs="Arial"/>
          <w:lang w:val="en-GB"/>
        </w:rPr>
        <w:t xml:space="preserve"> </w:t>
      </w:r>
      <w:r w:rsidRPr="00650695">
        <w:rPr>
          <w:rFonts w:ascii="Arial" w:hAnsi="Arial" w:cs="Arial"/>
          <w:lang w:val="en-GB"/>
        </w:rPr>
        <w:t>Modification</w:t>
      </w:r>
      <w:r>
        <w:rPr>
          <w:rFonts w:ascii="Arial" w:hAnsi="Arial" w:cs="Arial"/>
          <w:lang w:val="en-GB"/>
        </w:rPr>
        <w:t xml:space="preserve"> </w:t>
      </w:r>
      <w:r w:rsidRPr="00650695">
        <w:rPr>
          <w:rFonts w:ascii="Arial" w:hAnsi="Arial" w:cs="Arial"/>
          <w:lang w:val="en-GB"/>
        </w:rPr>
        <w:t>Period</w:t>
      </w:r>
      <w:r>
        <w:rPr>
          <w:rFonts w:ascii="Arial" w:hAnsi="Arial" w:cs="Arial"/>
          <w:lang w:val="en-GB"/>
        </w:rPr>
        <w:t xml:space="preserve">. We believe within many related discussions, the companies have already assumed the support of </w:t>
      </w:r>
      <w:r w:rsidRPr="00650695">
        <w:rPr>
          <w:rFonts w:ascii="Arial" w:hAnsi="Arial" w:cs="Arial"/>
          <w:lang w:val="en-GB"/>
        </w:rPr>
        <w:t>MCCH</w:t>
      </w:r>
      <w:r>
        <w:rPr>
          <w:rFonts w:ascii="Arial" w:hAnsi="Arial" w:cs="Arial"/>
          <w:lang w:val="en-GB"/>
        </w:rPr>
        <w:t xml:space="preserve"> </w:t>
      </w:r>
      <w:r w:rsidRPr="00650695">
        <w:rPr>
          <w:rFonts w:ascii="Arial" w:hAnsi="Arial" w:cs="Arial"/>
          <w:lang w:val="en-GB"/>
        </w:rPr>
        <w:t>Modification</w:t>
      </w:r>
      <w:r>
        <w:rPr>
          <w:rFonts w:ascii="Arial" w:hAnsi="Arial" w:cs="Arial"/>
          <w:lang w:val="en-GB"/>
        </w:rPr>
        <w:t xml:space="preserve"> </w:t>
      </w:r>
      <w:r w:rsidRPr="00650695">
        <w:rPr>
          <w:rFonts w:ascii="Arial" w:hAnsi="Arial" w:cs="Arial"/>
          <w:lang w:val="en-GB"/>
        </w:rPr>
        <w:t>Period</w:t>
      </w:r>
      <w:r>
        <w:rPr>
          <w:rFonts w:ascii="Arial" w:hAnsi="Arial" w:cs="Arial"/>
          <w:lang w:val="en-GB"/>
        </w:rPr>
        <w:t xml:space="preserve">, as part of the definition of </w:t>
      </w:r>
      <w:r w:rsidRPr="00650695">
        <w:rPr>
          <w:rFonts w:ascii="Arial" w:hAnsi="Arial" w:cs="Arial"/>
          <w:lang w:val="en-GB"/>
        </w:rPr>
        <w:t>MCCH transmission window</w:t>
      </w:r>
      <w:r>
        <w:rPr>
          <w:rFonts w:ascii="Arial" w:hAnsi="Arial" w:cs="Arial"/>
          <w:lang w:val="en-GB"/>
        </w:rPr>
        <w:t xml:space="preserve">. For example, during the discussion of MCCH </w:t>
      </w:r>
      <w:r w:rsidRPr="00650695">
        <w:rPr>
          <w:rFonts w:ascii="Arial" w:hAnsi="Arial" w:cs="Arial"/>
          <w:lang w:val="en-GB"/>
        </w:rPr>
        <w:t>change notification</w:t>
      </w:r>
      <w:r>
        <w:rPr>
          <w:rFonts w:ascii="Arial" w:hAnsi="Arial" w:cs="Arial"/>
          <w:lang w:val="en-GB"/>
        </w:rPr>
        <w:t xml:space="preserve">, the MCCH change is assumed at the boundary of the </w:t>
      </w:r>
      <w:r w:rsidRPr="00650695">
        <w:rPr>
          <w:rFonts w:ascii="Arial" w:hAnsi="Arial" w:cs="Arial"/>
          <w:lang w:val="en-GB"/>
        </w:rPr>
        <w:t>MCCH</w:t>
      </w:r>
      <w:r>
        <w:rPr>
          <w:rFonts w:ascii="Arial" w:hAnsi="Arial" w:cs="Arial"/>
          <w:lang w:val="en-GB"/>
        </w:rPr>
        <w:t xml:space="preserve"> </w:t>
      </w:r>
      <w:r w:rsidRPr="00650695">
        <w:rPr>
          <w:rFonts w:ascii="Arial" w:hAnsi="Arial" w:cs="Arial"/>
          <w:lang w:val="en-GB"/>
        </w:rPr>
        <w:t>Modification</w:t>
      </w:r>
      <w:r>
        <w:rPr>
          <w:rFonts w:ascii="Arial" w:hAnsi="Arial" w:cs="Arial"/>
          <w:lang w:val="en-GB"/>
        </w:rPr>
        <w:t xml:space="preserve"> </w:t>
      </w:r>
      <w:r w:rsidRPr="00650695">
        <w:rPr>
          <w:rFonts w:ascii="Arial" w:hAnsi="Arial" w:cs="Arial"/>
          <w:lang w:val="en-GB"/>
        </w:rPr>
        <w:t>Period</w:t>
      </w:r>
      <w:r>
        <w:rPr>
          <w:rFonts w:ascii="Arial" w:hAnsi="Arial" w:cs="Arial"/>
          <w:lang w:val="en-GB"/>
        </w:rPr>
        <w:t xml:space="preserve"> and then MCCH </w:t>
      </w:r>
      <w:r w:rsidRPr="00650695">
        <w:rPr>
          <w:rFonts w:ascii="Arial" w:hAnsi="Arial" w:cs="Arial"/>
          <w:lang w:val="en-GB"/>
        </w:rPr>
        <w:t>change notification</w:t>
      </w:r>
      <w:r>
        <w:rPr>
          <w:rFonts w:ascii="Arial" w:hAnsi="Arial" w:cs="Arial"/>
          <w:lang w:val="en-GB"/>
        </w:rPr>
        <w:t xml:space="preserve"> is triggered. </w:t>
      </w:r>
      <w:r w:rsidRPr="00650695">
        <w:rPr>
          <w:rFonts w:ascii="Arial" w:hAnsi="Arial" w:cs="Arial" w:hint="eastAsia"/>
          <w:lang w:val="en-GB"/>
        </w:rPr>
        <w:t>As</w:t>
      </w:r>
      <w:r w:rsidRPr="00650695">
        <w:rPr>
          <w:rFonts w:ascii="Arial" w:hAnsi="Arial" w:cs="Arial"/>
          <w:lang w:val="en-GB"/>
        </w:rPr>
        <w:t xml:space="preserve"> such, we think</w:t>
      </w:r>
      <w:r>
        <w:rPr>
          <w:rFonts w:ascii="Arial" w:hAnsi="Arial" w:cs="Arial"/>
          <w:lang w:val="en-GB"/>
        </w:rPr>
        <w:t xml:space="preserve"> the support </w:t>
      </w:r>
      <w:r w:rsidRPr="00650695">
        <w:rPr>
          <w:rFonts w:ascii="Arial" w:hAnsi="Arial" w:cs="Arial"/>
          <w:lang w:val="en-GB"/>
        </w:rPr>
        <w:t>MCCH</w:t>
      </w:r>
      <w:r>
        <w:rPr>
          <w:rFonts w:ascii="Arial" w:hAnsi="Arial" w:cs="Arial"/>
          <w:lang w:val="en-GB"/>
        </w:rPr>
        <w:t xml:space="preserve"> </w:t>
      </w:r>
      <w:r w:rsidRPr="00650695">
        <w:rPr>
          <w:rFonts w:ascii="Arial" w:hAnsi="Arial" w:cs="Arial"/>
          <w:lang w:val="en-GB"/>
        </w:rPr>
        <w:t>Modification</w:t>
      </w:r>
      <w:r>
        <w:rPr>
          <w:rFonts w:ascii="Arial" w:hAnsi="Arial" w:cs="Arial"/>
          <w:lang w:val="en-GB"/>
        </w:rPr>
        <w:t xml:space="preserve"> </w:t>
      </w:r>
      <w:r w:rsidRPr="00650695">
        <w:rPr>
          <w:rFonts w:ascii="Arial" w:hAnsi="Arial" w:cs="Arial"/>
          <w:lang w:val="en-GB"/>
        </w:rPr>
        <w:t>Period</w:t>
      </w:r>
      <w:r>
        <w:rPr>
          <w:rFonts w:ascii="Arial" w:hAnsi="Arial" w:cs="Arial"/>
          <w:lang w:val="en-GB"/>
        </w:rPr>
        <w:t xml:space="preserve"> should be turned into a formal agreement. </w:t>
      </w:r>
    </w:p>
    <w:p w14:paraId="30044B6E" w14:textId="3764A142" w:rsidR="000029C8" w:rsidRPr="00650695" w:rsidRDefault="00650695" w:rsidP="002A70EB">
      <w:pPr>
        <w:rPr>
          <w:rFonts w:ascii="Arial" w:hAnsi="Arial" w:cs="Arial"/>
          <w:b/>
          <w:lang w:val="en-GB"/>
        </w:rPr>
      </w:pPr>
      <w:r w:rsidRPr="00650695">
        <w:rPr>
          <w:rFonts w:ascii="Arial" w:hAnsi="Arial" w:cs="Arial"/>
          <w:b/>
          <w:lang w:val="en-GB"/>
        </w:rPr>
        <w:t>Proposal-</w:t>
      </w:r>
      <w:r w:rsidR="00141674">
        <w:rPr>
          <w:rFonts w:ascii="Arial" w:hAnsi="Arial" w:cs="Arial"/>
          <w:b/>
          <w:lang w:val="en-GB"/>
        </w:rPr>
        <w:t>2</w:t>
      </w:r>
      <w:r w:rsidRPr="00650695">
        <w:rPr>
          <w:rFonts w:ascii="Arial" w:hAnsi="Arial" w:cs="Arial"/>
          <w:b/>
          <w:lang w:val="en-GB"/>
        </w:rPr>
        <w:t>:  Apply MCCH Modification Period</w:t>
      </w:r>
      <w:r w:rsidRPr="00650695">
        <w:rPr>
          <w:rFonts w:ascii="Arial" w:eastAsia="宋体" w:hAnsi="Arial" w:cs="Arial"/>
          <w:b/>
          <w:lang w:val="en-GB" w:eastAsia="zh-CN"/>
        </w:rPr>
        <w:t xml:space="preserve"> to </w:t>
      </w:r>
      <w:r w:rsidRPr="00650695">
        <w:rPr>
          <w:rFonts w:ascii="Arial" w:hAnsi="Arial" w:cs="Arial"/>
          <w:b/>
          <w:lang w:val="en-GB"/>
        </w:rPr>
        <w:t xml:space="preserve">MCCH transmission window (Reuse LTE </w:t>
      </w:r>
      <w:proofErr w:type="spellStart"/>
      <w:r w:rsidRPr="00650695">
        <w:rPr>
          <w:rFonts w:ascii="Arial" w:hAnsi="Arial" w:cs="Arial"/>
          <w:b/>
          <w:lang w:val="en-GB"/>
        </w:rPr>
        <w:t>e</w:t>
      </w:r>
      <w:r w:rsidRPr="00650695">
        <w:rPr>
          <w:rFonts w:ascii="Arial" w:eastAsia="宋体" w:hAnsi="Arial" w:cs="Arial"/>
          <w:b/>
          <w:lang w:val="en-GB" w:eastAsia="zh-CN"/>
        </w:rPr>
        <w:t>MBMS</w:t>
      </w:r>
      <w:proofErr w:type="spellEnd"/>
      <w:r w:rsidRPr="00650695">
        <w:rPr>
          <w:rFonts w:ascii="Arial" w:eastAsia="宋体" w:hAnsi="Arial" w:cs="Arial"/>
          <w:b/>
          <w:lang w:val="en-GB" w:eastAsia="zh-CN"/>
        </w:rPr>
        <w:t>/</w:t>
      </w:r>
      <w:r w:rsidRPr="00650695">
        <w:rPr>
          <w:rFonts w:ascii="Arial" w:hAnsi="Arial" w:cs="Arial"/>
          <w:b/>
          <w:lang w:val="en-GB"/>
        </w:rPr>
        <w:t>SC-PTM mechanism)</w:t>
      </w:r>
      <w:r>
        <w:rPr>
          <w:rFonts w:ascii="Arial" w:hAnsi="Arial" w:cs="Arial"/>
          <w:b/>
          <w:lang w:val="en-GB"/>
        </w:rPr>
        <w:t xml:space="preserve">. </w:t>
      </w:r>
    </w:p>
    <w:p w14:paraId="293CD231" w14:textId="0ADFD279" w:rsidR="00696E6D" w:rsidRDefault="00696E6D" w:rsidP="002A70EB">
      <w:pPr>
        <w:rPr>
          <w:rFonts w:ascii="Arial" w:hAnsi="Arial" w:cs="Arial"/>
          <w:lang w:val="en-GB"/>
        </w:rPr>
      </w:pPr>
      <w:r w:rsidRPr="00696E6D">
        <w:rPr>
          <w:rFonts w:ascii="Arial" w:hAnsi="Arial" w:cs="Arial"/>
          <w:lang w:val="en-GB"/>
        </w:rPr>
        <w:t>In order to inform the UE</w:t>
      </w:r>
      <w:r>
        <w:rPr>
          <w:rFonts w:ascii="Arial" w:hAnsi="Arial" w:cs="Arial"/>
          <w:lang w:val="en-GB"/>
        </w:rPr>
        <w:t>(s)</w:t>
      </w:r>
      <w:r w:rsidRPr="00696E6D">
        <w:rPr>
          <w:rFonts w:ascii="Arial" w:hAnsi="Arial" w:cs="Arial"/>
          <w:lang w:val="en-GB"/>
        </w:rPr>
        <w:t xml:space="preserve"> of the MCCH configuration, both MCCH </w:t>
      </w:r>
      <w:r>
        <w:rPr>
          <w:rFonts w:ascii="Arial" w:hAnsi="Arial" w:cs="Arial"/>
          <w:lang w:val="en-GB"/>
        </w:rPr>
        <w:t>s</w:t>
      </w:r>
      <w:r w:rsidRPr="00696E6D">
        <w:rPr>
          <w:rFonts w:ascii="Arial" w:hAnsi="Arial" w:cs="Arial"/>
          <w:lang w:val="en-GB"/>
        </w:rPr>
        <w:t xml:space="preserve">cheduling </w:t>
      </w:r>
      <w:r>
        <w:rPr>
          <w:rFonts w:ascii="Arial" w:hAnsi="Arial" w:cs="Arial"/>
          <w:lang w:val="en-GB"/>
        </w:rPr>
        <w:t>i</w:t>
      </w:r>
      <w:r w:rsidRPr="00696E6D">
        <w:rPr>
          <w:rFonts w:ascii="Arial" w:hAnsi="Arial" w:cs="Arial"/>
          <w:lang w:val="en-GB"/>
        </w:rPr>
        <w:t>nformation (i.e. DRX pattern) and the MCCH transmission window related parameters should be captured in the new SIB.</w:t>
      </w:r>
      <w:r>
        <w:rPr>
          <w:rFonts w:ascii="Arial" w:hAnsi="Arial" w:cs="Arial"/>
          <w:lang w:val="en-GB"/>
        </w:rPr>
        <w:t xml:space="preserve"> In addition, in the context of RAN1 discussion, </w:t>
      </w:r>
      <w:r w:rsidR="00CC1B8E">
        <w:rPr>
          <w:rFonts w:ascii="Arial" w:hAnsi="Arial" w:cs="Arial"/>
          <w:lang w:val="en-GB"/>
        </w:rPr>
        <w:t>SPS was agreed for the scheduling of PDSCH carrying MTCH. It would be beneficial to clarify if SPS can also be adopted for the scheduling of</w:t>
      </w:r>
      <w:r w:rsidRPr="00696E6D">
        <w:rPr>
          <w:rFonts w:ascii="Arial" w:hAnsi="Arial" w:cs="Arial"/>
          <w:lang w:val="en-GB"/>
        </w:rPr>
        <w:t xml:space="preserve"> </w:t>
      </w:r>
      <w:r w:rsidR="00CC1B8E">
        <w:rPr>
          <w:rFonts w:ascii="Arial" w:hAnsi="Arial" w:cs="Arial"/>
          <w:lang w:val="en-GB"/>
        </w:rPr>
        <w:t>the transmission of MCCH configuration. If SPS is confirmed for</w:t>
      </w:r>
      <w:r w:rsidR="00CC1B8E" w:rsidRPr="00CC1B8E">
        <w:rPr>
          <w:rFonts w:ascii="Arial" w:hAnsi="Arial" w:cs="Arial"/>
          <w:lang w:val="en-GB"/>
        </w:rPr>
        <w:t xml:space="preserve"> </w:t>
      </w:r>
      <w:r w:rsidR="00CC1B8E">
        <w:rPr>
          <w:rFonts w:ascii="Arial" w:hAnsi="Arial" w:cs="Arial"/>
          <w:lang w:val="en-GB"/>
        </w:rPr>
        <w:t xml:space="preserve">the transmission of MCCH configuration, </w:t>
      </w:r>
      <w:r w:rsidR="00CC1B8E" w:rsidRPr="00696E6D">
        <w:rPr>
          <w:rFonts w:ascii="Arial" w:hAnsi="Arial" w:cs="Arial"/>
          <w:lang w:val="en-GB"/>
        </w:rPr>
        <w:t xml:space="preserve">MCCH </w:t>
      </w:r>
      <w:r w:rsidR="00CC1B8E">
        <w:rPr>
          <w:rFonts w:ascii="Arial" w:hAnsi="Arial" w:cs="Arial"/>
          <w:lang w:val="en-GB"/>
        </w:rPr>
        <w:t>s</w:t>
      </w:r>
      <w:r w:rsidR="00CC1B8E" w:rsidRPr="00696E6D">
        <w:rPr>
          <w:rFonts w:ascii="Arial" w:hAnsi="Arial" w:cs="Arial"/>
          <w:lang w:val="en-GB"/>
        </w:rPr>
        <w:t xml:space="preserve">cheduling </w:t>
      </w:r>
      <w:r w:rsidR="00CC1B8E">
        <w:rPr>
          <w:rFonts w:ascii="Arial" w:hAnsi="Arial" w:cs="Arial"/>
          <w:lang w:val="en-GB"/>
        </w:rPr>
        <w:t>i</w:t>
      </w:r>
      <w:r w:rsidR="00CC1B8E" w:rsidRPr="00696E6D">
        <w:rPr>
          <w:rFonts w:ascii="Arial" w:hAnsi="Arial" w:cs="Arial"/>
          <w:lang w:val="en-GB"/>
        </w:rPr>
        <w:t>nformation</w:t>
      </w:r>
      <w:r w:rsidR="00CC1B8E">
        <w:rPr>
          <w:rFonts w:ascii="Arial" w:hAnsi="Arial" w:cs="Arial"/>
          <w:lang w:val="en-GB"/>
        </w:rPr>
        <w:t xml:space="preserve"> should also include the parameters of SPS.  </w:t>
      </w:r>
    </w:p>
    <w:p w14:paraId="3F3F179E" w14:textId="316D21B9" w:rsidR="00CC1B8E" w:rsidRDefault="00CC1B8E" w:rsidP="002A70EB">
      <w:pPr>
        <w:rPr>
          <w:rFonts w:ascii="Arial" w:hAnsi="Arial" w:cs="Arial"/>
          <w:b/>
          <w:lang w:val="en-GB"/>
        </w:rPr>
      </w:pPr>
      <w:r w:rsidRPr="00650695">
        <w:rPr>
          <w:rFonts w:ascii="Arial" w:hAnsi="Arial" w:cs="Arial"/>
          <w:b/>
          <w:lang w:val="en-GB"/>
        </w:rPr>
        <w:t>Proposal-</w:t>
      </w:r>
      <w:r>
        <w:rPr>
          <w:rFonts w:ascii="Arial" w:hAnsi="Arial" w:cs="Arial"/>
          <w:b/>
          <w:lang w:val="en-GB"/>
        </w:rPr>
        <w:t>3</w:t>
      </w:r>
      <w:r w:rsidRPr="00650695">
        <w:rPr>
          <w:rFonts w:ascii="Arial" w:hAnsi="Arial" w:cs="Arial"/>
          <w:b/>
          <w:lang w:val="en-GB"/>
        </w:rPr>
        <w:t xml:space="preserve">:  </w:t>
      </w:r>
      <w:r>
        <w:rPr>
          <w:rFonts w:ascii="Arial" w:hAnsi="Arial" w:cs="Arial"/>
          <w:b/>
          <w:lang w:val="en-GB"/>
        </w:rPr>
        <w:t xml:space="preserve">Clarify with RAN1 </w:t>
      </w:r>
      <w:r w:rsidRPr="00CC1B8E">
        <w:rPr>
          <w:rFonts w:ascii="Arial" w:hAnsi="Arial" w:cs="Arial"/>
          <w:b/>
          <w:lang w:val="en-GB"/>
        </w:rPr>
        <w:t>if SPS can also be adopted for the scheduling of the transmission of MCCH configuration</w:t>
      </w:r>
      <w:r>
        <w:rPr>
          <w:rFonts w:ascii="Arial" w:hAnsi="Arial" w:cs="Arial"/>
          <w:b/>
          <w:lang w:val="en-GB"/>
        </w:rPr>
        <w:t>.</w:t>
      </w:r>
    </w:p>
    <w:p w14:paraId="3D62B4EA" w14:textId="449FE635" w:rsidR="008159E1" w:rsidRPr="008159E1" w:rsidRDefault="008159E1" w:rsidP="008159E1">
      <w:pPr>
        <w:rPr>
          <w:rFonts w:ascii="Arial" w:hAnsi="Arial" w:cs="Arial"/>
          <w:lang w:val="en-GB"/>
        </w:rPr>
      </w:pPr>
      <w:r w:rsidRPr="008159E1">
        <w:rPr>
          <w:rFonts w:ascii="Arial" w:hAnsi="Arial" w:cs="Arial"/>
          <w:lang w:val="en-GB"/>
        </w:rPr>
        <w:t>In LTE</w:t>
      </w:r>
      <w:r w:rsidR="009005FC">
        <w:rPr>
          <w:rFonts w:ascii="Arial" w:hAnsi="Arial" w:cs="Arial"/>
          <w:lang w:val="en-GB"/>
        </w:rPr>
        <w:t xml:space="preserve"> SC-PTM, </w:t>
      </w:r>
      <w:r w:rsidRPr="008159E1">
        <w:rPr>
          <w:rFonts w:ascii="Arial" w:hAnsi="Arial" w:cs="Arial"/>
          <w:lang w:val="en-GB"/>
        </w:rPr>
        <w:t xml:space="preserve">the </w:t>
      </w:r>
      <w:r w:rsidR="009005FC">
        <w:rPr>
          <w:rFonts w:ascii="Arial" w:hAnsi="Arial" w:cs="Arial"/>
          <w:lang w:val="en-GB"/>
        </w:rPr>
        <w:t>SC-</w:t>
      </w:r>
      <w:r w:rsidR="009005FC" w:rsidRPr="009005FC">
        <w:rPr>
          <w:rFonts w:ascii="Arial" w:hAnsi="Arial" w:cs="Arial"/>
          <w:lang w:val="en-GB"/>
        </w:rPr>
        <w:t xml:space="preserve">MCCH </w:t>
      </w:r>
      <w:r w:rsidRPr="008159E1">
        <w:rPr>
          <w:rFonts w:ascii="Arial" w:hAnsi="Arial" w:cs="Arial"/>
          <w:lang w:val="en-GB"/>
        </w:rPr>
        <w:t>control information is mainly two part</w:t>
      </w:r>
      <w:r w:rsidR="009005FC">
        <w:rPr>
          <w:rFonts w:ascii="Arial" w:hAnsi="Arial" w:cs="Arial"/>
          <w:lang w:val="en-GB"/>
        </w:rPr>
        <w:t>s</w:t>
      </w:r>
      <w:r w:rsidRPr="008159E1">
        <w:rPr>
          <w:rFonts w:ascii="Arial" w:hAnsi="Arial" w:cs="Arial"/>
          <w:lang w:val="en-GB"/>
        </w:rPr>
        <w:t>: MBMS service related and scheduling related. In NR</w:t>
      </w:r>
      <w:r w:rsidR="009005FC">
        <w:rPr>
          <w:rFonts w:ascii="Arial" w:hAnsi="Arial" w:cs="Arial"/>
          <w:lang w:val="en-GB"/>
        </w:rPr>
        <w:t xml:space="preserve"> MBS</w:t>
      </w:r>
      <w:r w:rsidRPr="008159E1">
        <w:rPr>
          <w:rFonts w:ascii="Arial" w:hAnsi="Arial" w:cs="Arial"/>
          <w:lang w:val="en-GB"/>
        </w:rPr>
        <w:t>, the information carried by MCCH can include information similar to LTE</w:t>
      </w:r>
      <w:r w:rsidR="009005FC" w:rsidRPr="009005FC">
        <w:rPr>
          <w:rFonts w:ascii="Arial" w:hAnsi="Arial" w:cs="Arial"/>
          <w:lang w:val="en-GB"/>
        </w:rPr>
        <w:t xml:space="preserve"> </w:t>
      </w:r>
      <w:r w:rsidR="009005FC">
        <w:rPr>
          <w:rFonts w:ascii="Arial" w:hAnsi="Arial" w:cs="Arial"/>
          <w:lang w:val="en-GB"/>
        </w:rPr>
        <w:t>SC-PTM</w:t>
      </w:r>
      <w:r w:rsidR="00D032A9">
        <w:rPr>
          <w:rFonts w:ascii="Arial" w:hAnsi="Arial" w:cs="Arial"/>
          <w:lang w:val="en-GB"/>
        </w:rPr>
        <w:t>, which can be used as a baseline</w:t>
      </w:r>
      <w:r w:rsidR="008159F0">
        <w:rPr>
          <w:rFonts w:ascii="Arial" w:hAnsi="Arial" w:cs="Arial"/>
          <w:lang w:val="en-GB"/>
        </w:rPr>
        <w:t xml:space="preserve">. Specific to the </w:t>
      </w:r>
      <w:r w:rsidRPr="008159E1">
        <w:rPr>
          <w:rFonts w:ascii="Arial" w:hAnsi="Arial" w:cs="Arial"/>
          <w:lang w:val="en-GB"/>
        </w:rPr>
        <w:t>scheduling information</w:t>
      </w:r>
      <w:r w:rsidR="008159F0">
        <w:rPr>
          <w:rFonts w:ascii="Arial" w:hAnsi="Arial" w:cs="Arial"/>
          <w:lang w:val="en-GB"/>
        </w:rPr>
        <w:t xml:space="preserve">, it can contains </w:t>
      </w:r>
      <w:r w:rsidR="008159F0" w:rsidRPr="008159E1">
        <w:rPr>
          <w:rFonts w:ascii="Arial" w:hAnsi="Arial" w:cs="Arial"/>
          <w:lang w:val="en-GB"/>
        </w:rPr>
        <w:t>G-RNTI</w:t>
      </w:r>
      <w:r w:rsidR="008159F0">
        <w:rPr>
          <w:rFonts w:ascii="Arial" w:hAnsi="Arial" w:cs="Arial"/>
          <w:lang w:val="en-GB"/>
        </w:rPr>
        <w:t xml:space="preserve"> and </w:t>
      </w:r>
      <w:r w:rsidR="008159F0" w:rsidRPr="008159E1">
        <w:rPr>
          <w:rFonts w:ascii="Arial" w:hAnsi="Arial" w:cs="Arial"/>
          <w:lang w:val="en-GB"/>
        </w:rPr>
        <w:t>DRX pattern related parameters</w:t>
      </w:r>
      <w:r w:rsidR="008159F0">
        <w:rPr>
          <w:rFonts w:ascii="Arial" w:hAnsi="Arial" w:cs="Arial"/>
          <w:lang w:val="en-GB"/>
        </w:rPr>
        <w:t xml:space="preserve"> to schedule the PDSCH carrying the MTCH of the MBS service. </w:t>
      </w:r>
      <w:r w:rsidRPr="008159E1">
        <w:rPr>
          <w:rFonts w:ascii="Arial" w:hAnsi="Arial" w:cs="Arial"/>
          <w:lang w:val="en-GB"/>
        </w:rPr>
        <w:t>In addition, there are NR specific information for MRB configuration since in NR the MBS SDAP and PDCP are configured in RAN.</w:t>
      </w:r>
      <w:r w:rsidR="008159F0">
        <w:rPr>
          <w:rFonts w:ascii="Arial" w:hAnsi="Arial" w:cs="Arial"/>
          <w:lang w:val="en-GB"/>
        </w:rPr>
        <w:t xml:space="preserve"> As discussed above, the SPS was agreed by RAN1 for the transmitting </w:t>
      </w:r>
      <w:r w:rsidR="001035BF" w:rsidRPr="008159E1">
        <w:rPr>
          <w:rFonts w:ascii="Arial" w:hAnsi="Arial" w:cs="Arial"/>
          <w:lang w:val="en-GB"/>
        </w:rPr>
        <w:t>MBS service</w:t>
      </w:r>
      <w:r w:rsidR="001035BF">
        <w:rPr>
          <w:rFonts w:ascii="Arial" w:hAnsi="Arial" w:cs="Arial"/>
          <w:lang w:val="en-GB"/>
        </w:rPr>
        <w:t xml:space="preserve">. Then the </w:t>
      </w:r>
      <w:r w:rsidR="001035BF" w:rsidRPr="008159E1">
        <w:rPr>
          <w:rFonts w:ascii="Arial" w:hAnsi="Arial" w:cs="Arial"/>
          <w:lang w:val="en-GB"/>
        </w:rPr>
        <w:t xml:space="preserve">SPS configuration </w:t>
      </w:r>
      <w:r w:rsidR="001035BF">
        <w:rPr>
          <w:rFonts w:ascii="Arial" w:hAnsi="Arial" w:cs="Arial"/>
          <w:lang w:val="en-GB"/>
        </w:rPr>
        <w:t xml:space="preserve">should be put as a </w:t>
      </w:r>
      <w:r w:rsidR="001035BF" w:rsidRPr="008159E1">
        <w:rPr>
          <w:rFonts w:ascii="Arial" w:hAnsi="Arial" w:cs="Arial"/>
          <w:lang w:val="en-GB"/>
        </w:rPr>
        <w:t>scheduling information</w:t>
      </w:r>
      <w:r w:rsidR="001035BF">
        <w:rPr>
          <w:rFonts w:ascii="Arial" w:hAnsi="Arial" w:cs="Arial"/>
          <w:lang w:val="en-GB"/>
        </w:rPr>
        <w:t xml:space="preserve"> for each MTCH. </w:t>
      </w:r>
    </w:p>
    <w:p w14:paraId="73A3DF3E" w14:textId="51439691" w:rsidR="001035BF" w:rsidRDefault="001035BF" w:rsidP="001035BF">
      <w:pPr>
        <w:rPr>
          <w:rFonts w:ascii="Arial" w:hAnsi="Arial" w:cs="Arial"/>
          <w:b/>
          <w:lang w:val="en-GB"/>
        </w:rPr>
      </w:pPr>
      <w:r w:rsidRPr="00650695">
        <w:rPr>
          <w:rFonts w:ascii="Arial" w:hAnsi="Arial" w:cs="Arial"/>
          <w:b/>
          <w:lang w:val="en-GB"/>
        </w:rPr>
        <w:lastRenderedPageBreak/>
        <w:t>Proposal-</w:t>
      </w:r>
      <w:r>
        <w:rPr>
          <w:rFonts w:ascii="Arial" w:hAnsi="Arial" w:cs="Arial"/>
          <w:b/>
          <w:lang w:val="en-GB"/>
        </w:rPr>
        <w:t>4</w:t>
      </w:r>
      <w:r w:rsidRPr="00650695">
        <w:rPr>
          <w:rFonts w:ascii="Arial" w:hAnsi="Arial" w:cs="Arial"/>
          <w:b/>
          <w:lang w:val="en-GB"/>
        </w:rPr>
        <w:t xml:space="preserve">: </w:t>
      </w:r>
      <w:r w:rsidRPr="001035BF">
        <w:rPr>
          <w:rFonts w:ascii="Arial" w:hAnsi="Arial" w:cs="Arial"/>
          <w:b/>
          <w:lang w:val="en-GB"/>
        </w:rPr>
        <w:t xml:space="preserve">Reuse the LTE </w:t>
      </w:r>
      <w:r>
        <w:rPr>
          <w:rFonts w:ascii="Arial" w:hAnsi="Arial" w:cs="Arial"/>
          <w:b/>
          <w:lang w:val="en-GB"/>
        </w:rPr>
        <w:t>SC-PTM configuration as the baseline for NR</w:t>
      </w:r>
      <w:r w:rsidRPr="001035BF">
        <w:rPr>
          <w:rFonts w:ascii="Arial" w:hAnsi="Arial" w:cs="Arial"/>
          <w:b/>
          <w:lang w:val="en-GB"/>
        </w:rPr>
        <w:t xml:space="preserve"> </w:t>
      </w:r>
      <w:r w:rsidRPr="00CC1B8E">
        <w:rPr>
          <w:rFonts w:ascii="Arial" w:hAnsi="Arial" w:cs="Arial"/>
          <w:b/>
          <w:lang w:val="en-GB"/>
        </w:rPr>
        <w:t xml:space="preserve">MCCH </w:t>
      </w:r>
      <w:r w:rsidRPr="001035BF">
        <w:rPr>
          <w:rFonts w:ascii="Arial" w:hAnsi="Arial" w:cs="Arial"/>
          <w:b/>
          <w:lang w:val="en-GB"/>
        </w:rPr>
        <w:t>control information.</w:t>
      </w:r>
    </w:p>
    <w:p w14:paraId="0EC344E2" w14:textId="556637F3" w:rsidR="008159E1" w:rsidRDefault="001035BF" w:rsidP="008159E1">
      <w:pPr>
        <w:rPr>
          <w:rFonts w:ascii="Arial" w:hAnsi="Arial" w:cs="Arial"/>
          <w:b/>
          <w:lang w:val="en-GB"/>
        </w:rPr>
      </w:pPr>
      <w:r w:rsidRPr="00650695">
        <w:rPr>
          <w:rFonts w:ascii="Arial" w:hAnsi="Arial" w:cs="Arial"/>
          <w:b/>
          <w:lang w:val="en-GB"/>
        </w:rPr>
        <w:t>Proposal-</w:t>
      </w:r>
      <w:r>
        <w:rPr>
          <w:rFonts w:ascii="Arial" w:hAnsi="Arial" w:cs="Arial"/>
          <w:b/>
          <w:lang w:val="en-GB"/>
        </w:rPr>
        <w:t>5</w:t>
      </w:r>
      <w:r w:rsidRPr="00650695">
        <w:rPr>
          <w:rFonts w:ascii="Arial" w:hAnsi="Arial" w:cs="Arial"/>
          <w:b/>
          <w:lang w:val="en-GB"/>
        </w:rPr>
        <w:t xml:space="preserve">:  </w:t>
      </w:r>
      <w:r>
        <w:rPr>
          <w:rFonts w:ascii="Arial" w:hAnsi="Arial" w:cs="Arial"/>
          <w:b/>
          <w:lang w:val="en-GB"/>
        </w:rPr>
        <w:t xml:space="preserve">Add </w:t>
      </w:r>
      <w:r w:rsidRPr="001035BF">
        <w:rPr>
          <w:rFonts w:ascii="Arial" w:hAnsi="Arial" w:cs="Arial"/>
          <w:b/>
          <w:lang w:val="en-GB"/>
        </w:rPr>
        <w:t xml:space="preserve">MBS SDAP and PDCP configuration into the MRB configuration as NR specific information into </w:t>
      </w:r>
      <w:r w:rsidRPr="00CC1B8E">
        <w:rPr>
          <w:rFonts w:ascii="Arial" w:hAnsi="Arial" w:cs="Arial"/>
          <w:b/>
          <w:lang w:val="en-GB"/>
        </w:rPr>
        <w:t xml:space="preserve">MCCH </w:t>
      </w:r>
      <w:r w:rsidRPr="001035BF">
        <w:rPr>
          <w:rFonts w:ascii="Arial" w:hAnsi="Arial" w:cs="Arial"/>
          <w:b/>
          <w:lang w:val="en-GB"/>
        </w:rPr>
        <w:t>control information</w:t>
      </w:r>
    </w:p>
    <w:p w14:paraId="2A49A171" w14:textId="454F67A1" w:rsidR="008159E1" w:rsidRPr="008159E1" w:rsidRDefault="001035BF" w:rsidP="008159E1">
      <w:pPr>
        <w:rPr>
          <w:rFonts w:ascii="Arial" w:hAnsi="Arial" w:cs="Arial"/>
          <w:lang w:val="en-GB"/>
        </w:rPr>
      </w:pPr>
      <w:r w:rsidRPr="00650695">
        <w:rPr>
          <w:rFonts w:ascii="Arial" w:hAnsi="Arial" w:cs="Arial"/>
          <w:b/>
          <w:lang w:val="en-GB"/>
        </w:rPr>
        <w:t>Proposal-</w:t>
      </w:r>
      <w:r>
        <w:rPr>
          <w:rFonts w:ascii="Arial" w:hAnsi="Arial" w:cs="Arial"/>
          <w:b/>
          <w:lang w:val="en-GB"/>
        </w:rPr>
        <w:t>6</w:t>
      </w:r>
      <w:r w:rsidRPr="00650695">
        <w:rPr>
          <w:rFonts w:ascii="Arial" w:hAnsi="Arial" w:cs="Arial"/>
          <w:b/>
          <w:lang w:val="en-GB"/>
        </w:rPr>
        <w:t xml:space="preserve">:  </w:t>
      </w:r>
      <w:r>
        <w:rPr>
          <w:rFonts w:ascii="Arial" w:hAnsi="Arial" w:cs="Arial"/>
          <w:b/>
          <w:lang w:val="en-GB"/>
        </w:rPr>
        <w:t xml:space="preserve">Add </w:t>
      </w:r>
      <w:r w:rsidRPr="001035BF">
        <w:rPr>
          <w:rFonts w:ascii="Arial" w:hAnsi="Arial" w:cs="Arial"/>
          <w:b/>
          <w:lang w:val="en-GB"/>
        </w:rPr>
        <w:t xml:space="preserve">MBS </w:t>
      </w:r>
      <w:r>
        <w:rPr>
          <w:rFonts w:ascii="Arial" w:hAnsi="Arial" w:cs="Arial"/>
          <w:b/>
          <w:lang w:val="en-GB"/>
        </w:rPr>
        <w:t>SPS</w:t>
      </w:r>
      <w:r w:rsidRPr="001035BF">
        <w:rPr>
          <w:rFonts w:ascii="Arial" w:hAnsi="Arial" w:cs="Arial"/>
          <w:b/>
          <w:lang w:val="en-GB"/>
        </w:rPr>
        <w:t xml:space="preserve"> configuration into the MRB configuration as NR specific information into </w:t>
      </w:r>
      <w:r w:rsidRPr="00CC1B8E">
        <w:rPr>
          <w:rFonts w:ascii="Arial" w:hAnsi="Arial" w:cs="Arial"/>
          <w:b/>
          <w:lang w:val="en-GB"/>
        </w:rPr>
        <w:t xml:space="preserve">MCCH </w:t>
      </w:r>
      <w:r w:rsidRPr="001035BF">
        <w:rPr>
          <w:rFonts w:ascii="Arial" w:hAnsi="Arial" w:cs="Arial"/>
          <w:b/>
          <w:lang w:val="en-GB"/>
        </w:rPr>
        <w:t>control information</w:t>
      </w:r>
    </w:p>
    <w:p w14:paraId="6A10117B" w14:textId="51D13A9C" w:rsidR="00800B80" w:rsidRPr="00800B80" w:rsidRDefault="00800B80" w:rsidP="00800B80">
      <w:pPr>
        <w:pStyle w:val="Heading1"/>
        <w:rPr>
          <w:rFonts w:cs="Arial"/>
        </w:rPr>
      </w:pPr>
      <w:r w:rsidRPr="00800B80">
        <w:rPr>
          <w:rFonts w:cs="Arial"/>
        </w:rPr>
        <w:t xml:space="preserve">CFR </w:t>
      </w:r>
      <w:r>
        <w:rPr>
          <w:rFonts w:cs="Arial"/>
        </w:rPr>
        <w:t>configuration</w:t>
      </w:r>
    </w:p>
    <w:p w14:paraId="7D31E5D0" w14:textId="77777777" w:rsidR="00800B80" w:rsidRDefault="00EE1CBB" w:rsidP="00EE1CBB">
      <w:r w:rsidRPr="00EE1CBB">
        <w:rPr>
          <w:rFonts w:ascii="Arial" w:hAnsi="Arial" w:cs="Arial"/>
          <w:lang w:val="en-GB"/>
        </w:rPr>
        <w:t xml:space="preserve">According to RAN1 discussion, </w:t>
      </w:r>
      <w:r w:rsidR="002A70EB" w:rsidRPr="00EE1CBB">
        <w:rPr>
          <w:rFonts w:ascii="Arial" w:hAnsi="Arial" w:cs="Arial"/>
          <w:lang w:val="en-GB"/>
        </w:rPr>
        <w:t>Common Frequency Resource (CFR)</w:t>
      </w:r>
      <w:r>
        <w:rPr>
          <w:rFonts w:ascii="Arial" w:hAnsi="Arial" w:cs="Arial"/>
          <w:lang w:val="en-GB"/>
        </w:rPr>
        <w:t xml:space="preserve"> </w:t>
      </w:r>
      <w:r w:rsidR="00D31221">
        <w:rPr>
          <w:rFonts w:ascii="Arial" w:hAnsi="Arial" w:cs="Arial"/>
          <w:lang w:val="en-GB"/>
        </w:rPr>
        <w:t xml:space="preserve">is adopted </w:t>
      </w:r>
      <w:r>
        <w:rPr>
          <w:rFonts w:ascii="Arial" w:hAnsi="Arial" w:cs="Arial"/>
          <w:lang w:val="en-GB"/>
        </w:rPr>
        <w:t xml:space="preserve">for the transmission of </w:t>
      </w:r>
      <w:r w:rsidR="00091D67">
        <w:rPr>
          <w:rFonts w:ascii="Arial" w:hAnsi="Arial" w:cs="Arial"/>
          <w:lang w:val="en-GB"/>
        </w:rPr>
        <w:t xml:space="preserve">NR </w:t>
      </w:r>
      <w:r>
        <w:rPr>
          <w:rFonts w:ascii="Arial" w:hAnsi="Arial" w:cs="Arial"/>
          <w:lang w:val="en-GB"/>
        </w:rPr>
        <w:t>MBS services.</w:t>
      </w:r>
      <w:r w:rsidR="00091D67" w:rsidRPr="00091D67">
        <w:t xml:space="preserve"> </w:t>
      </w:r>
    </w:p>
    <w:p w14:paraId="024F0590" w14:textId="092FE87C" w:rsidR="00800B80" w:rsidRDefault="00800B80" w:rsidP="00800B80">
      <w:r w:rsidRPr="00800B80">
        <w:rPr>
          <w:rFonts w:ascii="Arial" w:hAnsi="Arial" w:cs="Arial"/>
          <w:lang w:val="en-GB"/>
        </w:rPr>
        <w:t>Based on th</w:t>
      </w:r>
      <w:r>
        <w:rPr>
          <w:rFonts w:ascii="Arial" w:hAnsi="Arial" w:cs="Arial"/>
          <w:lang w:val="en-GB"/>
        </w:rPr>
        <w:t xml:space="preserve">e current RAN1 agreement so far. The </w:t>
      </w:r>
      <w:r w:rsidRPr="00800B80">
        <w:rPr>
          <w:rFonts w:ascii="Arial" w:hAnsi="Arial" w:cs="Arial"/>
          <w:lang w:val="en-GB"/>
        </w:rPr>
        <w:t xml:space="preserve">CFR fully contains the </w:t>
      </w:r>
      <w:r w:rsidR="008259CE">
        <w:rPr>
          <w:rFonts w:ascii="Arial" w:hAnsi="Arial" w:cs="Arial"/>
          <w:lang w:val="en-GB"/>
        </w:rPr>
        <w:t>corset zero.</w:t>
      </w:r>
      <w:r w:rsidR="0034684F">
        <w:rPr>
          <w:rFonts w:ascii="Arial" w:hAnsi="Arial" w:cs="Arial"/>
          <w:lang w:val="en-GB"/>
        </w:rPr>
        <w:t xml:space="preserve"> </w:t>
      </w:r>
      <w:r w:rsidR="008259CE">
        <w:rPr>
          <w:rFonts w:ascii="Arial" w:hAnsi="Arial" w:cs="Arial"/>
          <w:lang w:val="en-GB"/>
        </w:rPr>
        <w:t>T</w:t>
      </w:r>
      <w:r w:rsidRPr="00800B80">
        <w:rPr>
          <w:rFonts w:ascii="Arial" w:hAnsi="Arial" w:cs="Arial"/>
          <w:lang w:val="en-GB"/>
        </w:rPr>
        <w:t xml:space="preserve">here is no restriction on the relative location </w:t>
      </w:r>
      <w:r w:rsidR="008259CE">
        <w:rPr>
          <w:rFonts w:ascii="Arial" w:hAnsi="Arial" w:cs="Arial"/>
          <w:lang w:val="en-GB"/>
        </w:rPr>
        <w:t>between</w:t>
      </w:r>
      <w:r w:rsidRPr="00800B80">
        <w:rPr>
          <w:rFonts w:ascii="Arial" w:hAnsi="Arial" w:cs="Arial"/>
          <w:lang w:val="en-GB"/>
        </w:rPr>
        <w:t xml:space="preserve"> initial BWP </w:t>
      </w:r>
      <w:r w:rsidR="008259CE">
        <w:rPr>
          <w:rFonts w:ascii="Arial" w:hAnsi="Arial" w:cs="Arial"/>
          <w:lang w:val="en-GB"/>
        </w:rPr>
        <w:t>and</w:t>
      </w:r>
      <w:r w:rsidRPr="00800B80">
        <w:rPr>
          <w:rFonts w:ascii="Arial" w:hAnsi="Arial" w:cs="Arial"/>
          <w:lang w:val="en-GB"/>
        </w:rPr>
        <w:t xml:space="preserve"> CFR</w:t>
      </w:r>
      <w:r>
        <w:rPr>
          <w:rFonts w:ascii="Arial" w:hAnsi="Arial" w:cs="Arial"/>
          <w:lang w:val="en-GB"/>
        </w:rPr>
        <w:t xml:space="preserve">. </w:t>
      </w:r>
      <w:r w:rsidRPr="00800B80">
        <w:rPr>
          <w:rFonts w:ascii="Arial" w:hAnsi="Arial" w:cs="Arial" w:hint="eastAsia"/>
          <w:lang w:val="en-GB"/>
        </w:rPr>
        <w:t>The</w:t>
      </w:r>
      <w:r w:rsidRPr="00800B80">
        <w:rPr>
          <w:rFonts w:ascii="Arial" w:hAnsi="Arial" w:cs="Arial"/>
          <w:lang w:val="en-GB"/>
        </w:rPr>
        <w:t xml:space="preserve"> CFR SCS and CP are the same as initial BWP.</w:t>
      </w:r>
    </w:p>
    <w:p w14:paraId="5A5870A1" w14:textId="77777777" w:rsidR="00022F61" w:rsidRDefault="00091D67" w:rsidP="00EE1CBB">
      <w:pPr>
        <w:rPr>
          <w:rFonts w:ascii="Arial" w:hAnsi="Arial" w:cs="Arial"/>
          <w:lang w:val="en-GB"/>
        </w:rPr>
      </w:pPr>
      <w:r w:rsidRPr="00091D67">
        <w:rPr>
          <w:rFonts w:ascii="Arial" w:hAnsi="Arial" w:cs="Arial"/>
          <w:lang w:val="en-GB"/>
        </w:rPr>
        <w:t xml:space="preserve">CFR is required specifically </w:t>
      </w:r>
      <w:r>
        <w:rPr>
          <w:rFonts w:ascii="Arial" w:hAnsi="Arial" w:cs="Arial"/>
          <w:lang w:val="en-GB"/>
        </w:rPr>
        <w:t xml:space="preserve">to </w:t>
      </w:r>
      <w:r w:rsidRPr="00091D67">
        <w:rPr>
          <w:rFonts w:ascii="Arial" w:hAnsi="Arial" w:cs="Arial"/>
          <w:lang w:val="en-GB"/>
        </w:rPr>
        <w:t>instruct the UE</w:t>
      </w:r>
      <w:r>
        <w:rPr>
          <w:rFonts w:ascii="Arial" w:hAnsi="Arial" w:cs="Arial"/>
          <w:lang w:val="en-GB"/>
        </w:rPr>
        <w:t>(s)</w:t>
      </w:r>
      <w:r w:rsidRPr="00091D67">
        <w:rPr>
          <w:rFonts w:ascii="Arial" w:hAnsi="Arial" w:cs="Arial"/>
          <w:lang w:val="en-GB"/>
        </w:rPr>
        <w:t xml:space="preserve"> to find the MCCH at frequency resource allocated </w:t>
      </w:r>
      <w:r w:rsidR="00D31221">
        <w:rPr>
          <w:rFonts w:ascii="Arial" w:hAnsi="Arial" w:cs="Arial"/>
          <w:lang w:val="en-GB"/>
        </w:rPr>
        <w:t>to schedule the MCCH configuration</w:t>
      </w:r>
      <w:r w:rsidRPr="00091D67">
        <w:rPr>
          <w:rFonts w:ascii="Arial" w:hAnsi="Arial" w:cs="Arial"/>
          <w:lang w:val="en-GB"/>
        </w:rPr>
        <w:t>.</w:t>
      </w:r>
      <w:r>
        <w:rPr>
          <w:rFonts w:ascii="Arial" w:hAnsi="Arial" w:cs="Arial"/>
          <w:lang w:val="en-GB"/>
        </w:rPr>
        <w:t xml:space="preserve"> </w:t>
      </w:r>
      <w:r w:rsidR="00D31221">
        <w:rPr>
          <w:rFonts w:ascii="Arial" w:hAnsi="Arial" w:cs="Arial"/>
          <w:lang w:val="en-GB"/>
        </w:rPr>
        <w:t>Meanwhile CFR is also</w:t>
      </w:r>
      <w:r w:rsidR="00D31221" w:rsidRPr="00D31221">
        <w:rPr>
          <w:rFonts w:ascii="Arial" w:hAnsi="Arial" w:cs="Arial"/>
          <w:lang w:val="en-GB"/>
        </w:rPr>
        <w:t xml:space="preserve"> </w:t>
      </w:r>
      <w:r w:rsidR="00D31221" w:rsidRPr="00091D67">
        <w:rPr>
          <w:rFonts w:ascii="Arial" w:hAnsi="Arial" w:cs="Arial"/>
          <w:lang w:val="en-GB"/>
        </w:rPr>
        <w:t>required</w:t>
      </w:r>
      <w:r w:rsidR="00D31221">
        <w:rPr>
          <w:rFonts w:ascii="Arial" w:hAnsi="Arial" w:cs="Arial"/>
          <w:lang w:val="en-GB"/>
        </w:rPr>
        <w:t xml:space="preserve"> to direct the UE to find the MTCH</w:t>
      </w:r>
      <w:r w:rsidR="00D31221" w:rsidRPr="00D31221">
        <w:rPr>
          <w:rFonts w:ascii="Arial" w:hAnsi="Arial" w:cs="Arial"/>
          <w:lang w:val="en-GB"/>
        </w:rPr>
        <w:t xml:space="preserve"> </w:t>
      </w:r>
      <w:r w:rsidR="00D31221" w:rsidRPr="00091D67">
        <w:rPr>
          <w:rFonts w:ascii="Arial" w:hAnsi="Arial" w:cs="Arial"/>
          <w:lang w:val="en-GB"/>
        </w:rPr>
        <w:t xml:space="preserve">at frequency resource allocated for </w:t>
      </w:r>
      <w:r w:rsidR="00D31221">
        <w:rPr>
          <w:rFonts w:ascii="Arial" w:hAnsi="Arial" w:cs="Arial"/>
          <w:lang w:val="en-GB"/>
        </w:rPr>
        <w:t>MBS</w:t>
      </w:r>
      <w:r w:rsidR="00D31221" w:rsidRPr="00091D67">
        <w:rPr>
          <w:rFonts w:ascii="Arial" w:hAnsi="Arial" w:cs="Arial"/>
          <w:lang w:val="en-GB"/>
        </w:rPr>
        <w:t xml:space="preserve"> services.</w:t>
      </w:r>
    </w:p>
    <w:p w14:paraId="617CEA64" w14:textId="77777777" w:rsidR="004A7CA2" w:rsidRDefault="00022F61" w:rsidP="00EE1CBB">
      <w:pPr>
        <w:rPr>
          <w:rFonts w:ascii="Arial" w:hAnsi="Arial" w:cs="Arial"/>
          <w:lang w:val="en-GB"/>
        </w:rPr>
      </w:pPr>
      <w:r>
        <w:rPr>
          <w:rFonts w:ascii="Arial" w:hAnsi="Arial" w:cs="Arial"/>
          <w:lang w:val="en-GB"/>
        </w:rPr>
        <w:t>From broadcast services perspective, the idle/inactive UEs receiving broadcast services cannot be configured with dedicated DL BWP, then there is no need to differentiate the CFR for MCCH and the CFR for MTCH. In this case, a common CFR can be specified for both MCCH and MTCH.</w:t>
      </w:r>
    </w:p>
    <w:p w14:paraId="3FE1CD53" w14:textId="18857DD1" w:rsidR="002A70EB" w:rsidRDefault="004A7CA2" w:rsidP="00EE1CBB">
      <w:pPr>
        <w:rPr>
          <w:rFonts w:ascii="Arial" w:hAnsi="Arial" w:cs="Arial"/>
          <w:lang w:val="en-GB"/>
        </w:rPr>
      </w:pPr>
      <w:r w:rsidRPr="00650695">
        <w:rPr>
          <w:rFonts w:ascii="Arial" w:hAnsi="Arial" w:cs="Arial"/>
          <w:b/>
          <w:lang w:val="en-GB"/>
        </w:rPr>
        <w:t>Proposal-</w:t>
      </w:r>
      <w:r>
        <w:rPr>
          <w:rFonts w:ascii="Arial" w:hAnsi="Arial" w:cs="Arial"/>
          <w:b/>
          <w:lang w:val="en-GB"/>
        </w:rPr>
        <w:t>7</w:t>
      </w:r>
      <w:r w:rsidRPr="00650695">
        <w:rPr>
          <w:rFonts w:ascii="Arial" w:hAnsi="Arial" w:cs="Arial"/>
          <w:b/>
          <w:lang w:val="en-GB"/>
        </w:rPr>
        <w:t xml:space="preserve">:  </w:t>
      </w:r>
      <w:r>
        <w:rPr>
          <w:rFonts w:ascii="Arial" w:hAnsi="Arial" w:cs="Arial"/>
          <w:b/>
          <w:lang w:val="en-GB"/>
        </w:rPr>
        <w:t>A</w:t>
      </w:r>
      <w:r w:rsidRPr="004A7CA2">
        <w:rPr>
          <w:rFonts w:ascii="Arial" w:hAnsi="Arial" w:cs="Arial"/>
          <w:b/>
          <w:lang w:val="en-GB"/>
        </w:rPr>
        <w:t xml:space="preserve"> common CFR </w:t>
      </w:r>
      <w:r>
        <w:rPr>
          <w:rFonts w:ascii="Arial" w:hAnsi="Arial" w:cs="Arial"/>
          <w:b/>
          <w:lang w:val="en-GB"/>
        </w:rPr>
        <w:t xml:space="preserve">is supported </w:t>
      </w:r>
      <w:r w:rsidRPr="004A7CA2">
        <w:rPr>
          <w:rFonts w:ascii="Arial" w:hAnsi="Arial" w:cs="Arial"/>
          <w:b/>
          <w:lang w:val="en-GB"/>
        </w:rPr>
        <w:t>for both MCCH and MTCH</w:t>
      </w:r>
      <w:r w:rsidR="00022F61">
        <w:rPr>
          <w:rFonts w:ascii="Arial" w:hAnsi="Arial" w:cs="Arial"/>
          <w:lang w:val="en-GB"/>
        </w:rPr>
        <w:t xml:space="preserve"> </w:t>
      </w:r>
      <w:r w:rsidRPr="004A7CA2">
        <w:rPr>
          <w:rFonts w:ascii="Arial" w:hAnsi="Arial" w:cs="Arial"/>
          <w:b/>
          <w:lang w:val="en-GB"/>
        </w:rPr>
        <w:t>for broadcast services</w:t>
      </w:r>
      <w:r>
        <w:rPr>
          <w:rFonts w:ascii="Arial" w:hAnsi="Arial" w:cs="Arial"/>
          <w:b/>
          <w:lang w:val="en-GB"/>
        </w:rPr>
        <w:t xml:space="preserve">. </w:t>
      </w:r>
    </w:p>
    <w:p w14:paraId="17792462" w14:textId="2165AECC" w:rsidR="00022F61" w:rsidRPr="009707A5" w:rsidRDefault="00022F61" w:rsidP="00EE1CBB">
      <w:r>
        <w:rPr>
          <w:rFonts w:ascii="Arial" w:hAnsi="Arial" w:cs="Arial"/>
          <w:lang w:val="en-GB"/>
        </w:rPr>
        <w:t xml:space="preserve">From multicast services perspective, the connected UEs receiving multicast services are respectively configured with dedicated DL BWP. Then the CFR should be part of all dedicated DL BWPs configured for the UEs. </w:t>
      </w:r>
      <w:r w:rsidR="003C4B4C">
        <w:rPr>
          <w:rFonts w:ascii="Arial" w:hAnsi="Arial" w:cs="Arial"/>
          <w:lang w:val="en-GB"/>
        </w:rPr>
        <w:t xml:space="preserve">Restricting the </w:t>
      </w:r>
      <w:r>
        <w:rPr>
          <w:rFonts w:ascii="Arial" w:hAnsi="Arial" w:cs="Arial"/>
          <w:lang w:val="en-GB"/>
        </w:rPr>
        <w:t>CFR for MCCH and the CFR for MTCH</w:t>
      </w:r>
      <w:r w:rsidR="003C4B4C">
        <w:rPr>
          <w:rFonts w:ascii="Arial" w:hAnsi="Arial" w:cs="Arial"/>
          <w:lang w:val="en-GB"/>
        </w:rPr>
        <w:t xml:space="preserve"> as </w:t>
      </w:r>
      <w:r>
        <w:rPr>
          <w:rFonts w:ascii="Arial" w:hAnsi="Arial" w:cs="Arial"/>
          <w:lang w:val="en-GB"/>
        </w:rPr>
        <w:t xml:space="preserve">a common CFR </w:t>
      </w:r>
      <w:r w:rsidR="003C4B4C">
        <w:rPr>
          <w:rFonts w:ascii="Arial" w:hAnsi="Arial" w:cs="Arial"/>
          <w:lang w:val="en-GB"/>
        </w:rPr>
        <w:t xml:space="preserve">seems unnecessary. </w:t>
      </w:r>
    </w:p>
    <w:p w14:paraId="0822A4C6" w14:textId="4AC99B6A" w:rsidR="002876D9" w:rsidRDefault="004A7CA2" w:rsidP="002A70EB">
      <w:pPr>
        <w:rPr>
          <w:rFonts w:ascii="Arial" w:eastAsia="MS Mincho" w:hAnsi="Arial" w:cs="Arial"/>
          <w:lang w:eastAsia="ja-JP"/>
        </w:rPr>
      </w:pPr>
      <w:r>
        <w:rPr>
          <w:rFonts w:ascii="Arial" w:eastAsia="MS Mincho" w:hAnsi="Arial" w:cs="Arial"/>
          <w:lang w:eastAsia="ja-JP"/>
        </w:rPr>
        <w:t>When CFR is used for transmission of</w:t>
      </w:r>
      <w:r w:rsidRPr="004A7CA2">
        <w:rPr>
          <w:rFonts w:ascii="Arial" w:hAnsi="Arial" w:cs="Arial"/>
          <w:lang w:val="en-GB"/>
        </w:rPr>
        <w:t xml:space="preserve"> </w:t>
      </w:r>
      <w:r>
        <w:rPr>
          <w:rFonts w:ascii="Arial" w:hAnsi="Arial" w:cs="Arial"/>
          <w:lang w:val="en-GB"/>
        </w:rPr>
        <w:t>MCCH and MTCH, the related parameters</w:t>
      </w:r>
      <w:r w:rsidR="00822B35">
        <w:rPr>
          <w:rFonts w:ascii="Arial" w:hAnsi="Arial" w:cs="Arial"/>
          <w:lang w:val="en-GB"/>
        </w:rPr>
        <w:t xml:space="preserve"> to indicate the location of CFR comparing with initial BWP </w:t>
      </w:r>
      <w:r>
        <w:rPr>
          <w:rFonts w:ascii="Arial" w:hAnsi="Arial" w:cs="Arial"/>
          <w:lang w:val="en-GB"/>
        </w:rPr>
        <w:t xml:space="preserve">should be put into the </w:t>
      </w:r>
      <w:r>
        <w:rPr>
          <w:rFonts w:ascii="Arial" w:eastAsia="MS Mincho" w:hAnsi="Arial" w:cs="Arial"/>
          <w:lang w:eastAsia="ja-JP"/>
        </w:rPr>
        <w:t xml:space="preserve">new SIB and </w:t>
      </w:r>
      <w:r w:rsidRPr="004A7CA2">
        <w:rPr>
          <w:rFonts w:ascii="Arial" w:hAnsi="Arial" w:cs="Arial"/>
          <w:lang w:val="en-GB"/>
        </w:rPr>
        <w:t>MCCH control information</w:t>
      </w:r>
      <w:r>
        <w:rPr>
          <w:rFonts w:ascii="Arial" w:hAnsi="Arial" w:cs="Arial"/>
          <w:lang w:val="en-GB"/>
        </w:rPr>
        <w:t xml:space="preserve">. </w:t>
      </w:r>
    </w:p>
    <w:p w14:paraId="64024816" w14:textId="259744C7" w:rsidR="00D7566B" w:rsidRDefault="00822B35" w:rsidP="00822B35">
      <w:pPr>
        <w:spacing w:after="0"/>
        <w:jc w:val="both"/>
        <w:rPr>
          <w:rFonts w:ascii="Arial" w:eastAsia="MS Mincho" w:hAnsi="Arial" w:cs="Arial"/>
          <w:lang w:eastAsia="ja-JP"/>
        </w:rPr>
      </w:pPr>
      <w:r w:rsidRPr="00650695">
        <w:rPr>
          <w:rFonts w:ascii="Arial" w:hAnsi="Arial" w:cs="Arial"/>
          <w:b/>
          <w:lang w:val="en-GB"/>
        </w:rPr>
        <w:t>Proposal-</w:t>
      </w:r>
      <w:r>
        <w:rPr>
          <w:rFonts w:ascii="Arial" w:hAnsi="Arial" w:cs="Arial"/>
          <w:b/>
          <w:lang w:val="en-GB"/>
        </w:rPr>
        <w:t>8</w:t>
      </w:r>
      <w:r w:rsidRPr="00650695">
        <w:rPr>
          <w:rFonts w:ascii="Arial" w:hAnsi="Arial" w:cs="Arial"/>
          <w:b/>
          <w:lang w:val="en-GB"/>
        </w:rPr>
        <w:t xml:space="preserve">:  </w:t>
      </w:r>
      <w:r w:rsidRPr="00822B35">
        <w:rPr>
          <w:rFonts w:ascii="Arial" w:hAnsi="Arial" w:cs="Arial"/>
          <w:b/>
          <w:lang w:val="en-GB"/>
        </w:rPr>
        <w:t>The CFR related parameter to point the CFR location (</w:t>
      </w:r>
      <w:r w:rsidR="00941137">
        <w:rPr>
          <w:rFonts w:ascii="Arial" w:hAnsi="Arial" w:cs="Arial"/>
          <w:b/>
          <w:lang w:val="en-GB"/>
        </w:rPr>
        <w:t xml:space="preserve">against </w:t>
      </w:r>
      <w:r w:rsidRPr="00822B35">
        <w:rPr>
          <w:rFonts w:ascii="Arial" w:hAnsi="Arial" w:cs="Arial"/>
          <w:b/>
          <w:lang w:val="en-GB"/>
        </w:rPr>
        <w:t>initial BWP) is put into the new NR MBS SIB and MCCH control information for broadcast services.</w:t>
      </w:r>
    </w:p>
    <w:p w14:paraId="08B2E49D" w14:textId="5305D885" w:rsidR="007B2BC9" w:rsidRPr="007B2BC9" w:rsidRDefault="007B2BC9">
      <w:pPr>
        <w:rPr>
          <w:rFonts w:ascii="Arial" w:hAnsi="Arial" w:cs="Arial"/>
        </w:rPr>
      </w:pPr>
    </w:p>
    <w:p w14:paraId="441A8523" w14:textId="2F392EFD" w:rsidR="00C47422" w:rsidRDefault="00AB5F4B">
      <w:pPr>
        <w:pStyle w:val="Heading1"/>
        <w:overflowPunct w:val="0"/>
        <w:autoSpaceDE w:val="0"/>
        <w:autoSpaceDN w:val="0"/>
        <w:adjustRightInd w:val="0"/>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4872649C" w14:textId="748035D8" w:rsidR="00C47422" w:rsidRDefault="003747CE">
      <w:pPr>
        <w:spacing w:after="240"/>
        <w:rPr>
          <w:rFonts w:ascii="Arial" w:hAnsi="Arial" w:cs="Arial"/>
          <w:lang w:val="en-GB"/>
        </w:rPr>
      </w:pPr>
      <w:r>
        <w:rPr>
          <w:rFonts w:ascii="Arial" w:hAnsi="Arial" w:cs="Arial"/>
          <w:lang w:val="en-GB"/>
        </w:rPr>
        <w:t xml:space="preserve">This document makes the following observations and proposals. </w:t>
      </w:r>
    </w:p>
    <w:p w14:paraId="6AFF2B6B" w14:textId="5A318BD3" w:rsidR="00444319" w:rsidRDefault="00444319" w:rsidP="00444319">
      <w:pPr>
        <w:rPr>
          <w:rFonts w:ascii="Arial" w:hAnsi="Arial" w:cs="Arial"/>
          <w:b/>
          <w:lang w:val="en-GB"/>
        </w:rPr>
      </w:pPr>
      <w:r w:rsidRPr="00650695">
        <w:rPr>
          <w:rFonts w:ascii="Arial" w:hAnsi="Arial" w:cs="Arial"/>
          <w:b/>
          <w:lang w:val="en-GB"/>
        </w:rPr>
        <w:t>Proposal-</w:t>
      </w:r>
      <w:r>
        <w:rPr>
          <w:rFonts w:ascii="Arial" w:hAnsi="Arial" w:cs="Arial"/>
          <w:b/>
          <w:lang w:val="en-GB"/>
        </w:rPr>
        <w:t>1</w:t>
      </w:r>
      <w:r w:rsidRPr="00650695">
        <w:rPr>
          <w:rFonts w:ascii="Arial" w:hAnsi="Arial" w:cs="Arial"/>
          <w:b/>
          <w:lang w:val="en-GB"/>
        </w:rPr>
        <w:t xml:space="preserve">:  </w:t>
      </w:r>
      <w:r>
        <w:rPr>
          <w:rFonts w:ascii="Arial" w:hAnsi="Arial" w:cs="Arial"/>
          <w:b/>
          <w:lang w:val="en-GB"/>
        </w:rPr>
        <w:t>A</w:t>
      </w:r>
      <w:r w:rsidRPr="00141674">
        <w:rPr>
          <w:rFonts w:ascii="Arial" w:hAnsi="Arial" w:cs="Arial"/>
          <w:b/>
          <w:lang w:val="en-GB"/>
        </w:rPr>
        <w:t xml:space="preserve"> new NR SIB (like LTE SIB-20) is introduced to transmit the configuration of MCCH and the MTCH scheduling information is carried by a new </w:t>
      </w:r>
      <w:r>
        <w:rPr>
          <w:rFonts w:ascii="Arial" w:hAnsi="Arial" w:cs="Arial"/>
          <w:b/>
          <w:lang w:val="en-GB"/>
        </w:rPr>
        <w:t>RRC message, MCCH configuration.</w:t>
      </w:r>
    </w:p>
    <w:p w14:paraId="5148134F" w14:textId="5519A181" w:rsidR="00444319" w:rsidRDefault="00444319" w:rsidP="00444319">
      <w:pPr>
        <w:rPr>
          <w:rFonts w:ascii="Arial" w:hAnsi="Arial" w:cs="Arial"/>
          <w:b/>
          <w:lang w:val="en-GB"/>
        </w:rPr>
      </w:pPr>
      <w:r w:rsidRPr="00650695">
        <w:rPr>
          <w:rFonts w:ascii="Arial" w:hAnsi="Arial" w:cs="Arial"/>
          <w:b/>
          <w:lang w:val="en-GB"/>
        </w:rPr>
        <w:t>Proposal-</w:t>
      </w:r>
      <w:r>
        <w:rPr>
          <w:rFonts w:ascii="Arial" w:hAnsi="Arial" w:cs="Arial"/>
          <w:b/>
          <w:lang w:val="en-GB"/>
        </w:rPr>
        <w:t>2</w:t>
      </w:r>
      <w:r w:rsidRPr="00650695">
        <w:rPr>
          <w:rFonts w:ascii="Arial" w:hAnsi="Arial" w:cs="Arial"/>
          <w:b/>
          <w:lang w:val="en-GB"/>
        </w:rPr>
        <w:t>:  Apply MCCH Modification Period</w:t>
      </w:r>
      <w:r w:rsidRPr="00650695">
        <w:rPr>
          <w:rFonts w:ascii="Arial" w:eastAsia="宋体" w:hAnsi="Arial" w:cs="Arial"/>
          <w:b/>
          <w:lang w:val="en-GB" w:eastAsia="zh-CN"/>
        </w:rPr>
        <w:t xml:space="preserve"> to </w:t>
      </w:r>
      <w:r w:rsidRPr="00650695">
        <w:rPr>
          <w:rFonts w:ascii="Arial" w:hAnsi="Arial" w:cs="Arial"/>
          <w:b/>
          <w:lang w:val="en-GB"/>
        </w:rPr>
        <w:t xml:space="preserve">MCCH transmission window (Reuse LTE </w:t>
      </w:r>
      <w:proofErr w:type="spellStart"/>
      <w:r w:rsidRPr="00650695">
        <w:rPr>
          <w:rFonts w:ascii="Arial" w:hAnsi="Arial" w:cs="Arial"/>
          <w:b/>
          <w:lang w:val="en-GB"/>
        </w:rPr>
        <w:t>e</w:t>
      </w:r>
      <w:r w:rsidRPr="00650695">
        <w:rPr>
          <w:rFonts w:ascii="Arial" w:eastAsia="宋体" w:hAnsi="Arial" w:cs="Arial"/>
          <w:b/>
          <w:lang w:val="en-GB" w:eastAsia="zh-CN"/>
        </w:rPr>
        <w:t>MBMS</w:t>
      </w:r>
      <w:proofErr w:type="spellEnd"/>
      <w:r w:rsidRPr="00650695">
        <w:rPr>
          <w:rFonts w:ascii="Arial" w:eastAsia="宋体" w:hAnsi="Arial" w:cs="Arial"/>
          <w:b/>
          <w:lang w:val="en-GB" w:eastAsia="zh-CN"/>
        </w:rPr>
        <w:t>/</w:t>
      </w:r>
      <w:r w:rsidRPr="00650695">
        <w:rPr>
          <w:rFonts w:ascii="Arial" w:hAnsi="Arial" w:cs="Arial"/>
          <w:b/>
          <w:lang w:val="en-GB"/>
        </w:rPr>
        <w:t>SC-PTM mechanism)</w:t>
      </w:r>
      <w:r>
        <w:rPr>
          <w:rFonts w:ascii="Arial" w:hAnsi="Arial" w:cs="Arial"/>
          <w:b/>
          <w:lang w:val="en-GB"/>
        </w:rPr>
        <w:t>.</w:t>
      </w:r>
    </w:p>
    <w:p w14:paraId="1374AC44" w14:textId="7E01706F" w:rsidR="00444319" w:rsidRDefault="00444319" w:rsidP="00444319">
      <w:pPr>
        <w:rPr>
          <w:rFonts w:ascii="Arial" w:hAnsi="Arial" w:cs="Arial"/>
          <w:b/>
          <w:lang w:val="en-GB"/>
        </w:rPr>
      </w:pPr>
      <w:r w:rsidRPr="00650695">
        <w:rPr>
          <w:rFonts w:ascii="Arial" w:hAnsi="Arial" w:cs="Arial"/>
          <w:b/>
          <w:lang w:val="en-GB"/>
        </w:rPr>
        <w:t>Proposal-</w:t>
      </w:r>
      <w:r>
        <w:rPr>
          <w:rFonts w:ascii="Arial" w:hAnsi="Arial" w:cs="Arial"/>
          <w:b/>
          <w:lang w:val="en-GB"/>
        </w:rPr>
        <w:t>3</w:t>
      </w:r>
      <w:r w:rsidRPr="00650695">
        <w:rPr>
          <w:rFonts w:ascii="Arial" w:hAnsi="Arial" w:cs="Arial"/>
          <w:b/>
          <w:lang w:val="en-GB"/>
        </w:rPr>
        <w:t xml:space="preserve">:  </w:t>
      </w:r>
      <w:r>
        <w:rPr>
          <w:rFonts w:ascii="Arial" w:hAnsi="Arial" w:cs="Arial"/>
          <w:b/>
          <w:lang w:val="en-GB"/>
        </w:rPr>
        <w:t xml:space="preserve">Clarify with RAN1 </w:t>
      </w:r>
      <w:r w:rsidRPr="00CC1B8E">
        <w:rPr>
          <w:rFonts w:ascii="Arial" w:hAnsi="Arial" w:cs="Arial"/>
          <w:b/>
          <w:lang w:val="en-GB"/>
        </w:rPr>
        <w:t>if SPS can also be adopted for the scheduling of the transmission of MCCH configuration</w:t>
      </w:r>
      <w:r>
        <w:rPr>
          <w:rFonts w:ascii="Arial" w:hAnsi="Arial" w:cs="Arial"/>
          <w:b/>
          <w:lang w:val="en-GB"/>
        </w:rPr>
        <w:t>.</w:t>
      </w:r>
    </w:p>
    <w:p w14:paraId="6ECBC707" w14:textId="77777777" w:rsidR="00444319" w:rsidRDefault="00444319" w:rsidP="00444319">
      <w:pPr>
        <w:rPr>
          <w:rFonts w:ascii="Arial" w:hAnsi="Arial" w:cs="Arial"/>
          <w:b/>
          <w:lang w:val="en-GB"/>
        </w:rPr>
      </w:pPr>
      <w:r w:rsidRPr="00650695">
        <w:rPr>
          <w:rFonts w:ascii="Arial" w:hAnsi="Arial" w:cs="Arial"/>
          <w:b/>
          <w:lang w:val="en-GB"/>
        </w:rPr>
        <w:lastRenderedPageBreak/>
        <w:t>Proposal-</w:t>
      </w:r>
      <w:r>
        <w:rPr>
          <w:rFonts w:ascii="Arial" w:hAnsi="Arial" w:cs="Arial"/>
          <w:b/>
          <w:lang w:val="en-GB"/>
        </w:rPr>
        <w:t>4</w:t>
      </w:r>
      <w:r w:rsidRPr="00650695">
        <w:rPr>
          <w:rFonts w:ascii="Arial" w:hAnsi="Arial" w:cs="Arial"/>
          <w:b/>
          <w:lang w:val="en-GB"/>
        </w:rPr>
        <w:t xml:space="preserve">: </w:t>
      </w:r>
      <w:r w:rsidRPr="001035BF">
        <w:rPr>
          <w:rFonts w:ascii="Arial" w:hAnsi="Arial" w:cs="Arial"/>
          <w:b/>
          <w:lang w:val="en-GB"/>
        </w:rPr>
        <w:t xml:space="preserve">Reuse the LTE </w:t>
      </w:r>
      <w:r>
        <w:rPr>
          <w:rFonts w:ascii="Arial" w:hAnsi="Arial" w:cs="Arial"/>
          <w:b/>
          <w:lang w:val="en-GB"/>
        </w:rPr>
        <w:t>SC-PTM configuration as the baseline for NR</w:t>
      </w:r>
      <w:r w:rsidRPr="001035BF">
        <w:rPr>
          <w:rFonts w:ascii="Arial" w:hAnsi="Arial" w:cs="Arial"/>
          <w:b/>
          <w:lang w:val="en-GB"/>
        </w:rPr>
        <w:t xml:space="preserve"> </w:t>
      </w:r>
      <w:r w:rsidRPr="00CC1B8E">
        <w:rPr>
          <w:rFonts w:ascii="Arial" w:hAnsi="Arial" w:cs="Arial"/>
          <w:b/>
          <w:lang w:val="en-GB"/>
        </w:rPr>
        <w:t xml:space="preserve">MCCH </w:t>
      </w:r>
      <w:r w:rsidRPr="001035BF">
        <w:rPr>
          <w:rFonts w:ascii="Arial" w:hAnsi="Arial" w:cs="Arial"/>
          <w:b/>
          <w:lang w:val="en-GB"/>
        </w:rPr>
        <w:t>control information.</w:t>
      </w:r>
    </w:p>
    <w:p w14:paraId="1A9F4E28" w14:textId="77777777" w:rsidR="00444319" w:rsidRDefault="00444319" w:rsidP="00444319">
      <w:pPr>
        <w:rPr>
          <w:rFonts w:ascii="Arial" w:hAnsi="Arial" w:cs="Arial"/>
          <w:b/>
          <w:lang w:val="en-GB"/>
        </w:rPr>
      </w:pPr>
      <w:r w:rsidRPr="00650695">
        <w:rPr>
          <w:rFonts w:ascii="Arial" w:hAnsi="Arial" w:cs="Arial"/>
          <w:b/>
          <w:lang w:val="en-GB"/>
        </w:rPr>
        <w:t>Proposal-</w:t>
      </w:r>
      <w:r>
        <w:rPr>
          <w:rFonts w:ascii="Arial" w:hAnsi="Arial" w:cs="Arial"/>
          <w:b/>
          <w:lang w:val="en-GB"/>
        </w:rPr>
        <w:t>5</w:t>
      </w:r>
      <w:r w:rsidRPr="00650695">
        <w:rPr>
          <w:rFonts w:ascii="Arial" w:hAnsi="Arial" w:cs="Arial"/>
          <w:b/>
          <w:lang w:val="en-GB"/>
        </w:rPr>
        <w:t xml:space="preserve">:  </w:t>
      </w:r>
      <w:r>
        <w:rPr>
          <w:rFonts w:ascii="Arial" w:hAnsi="Arial" w:cs="Arial"/>
          <w:b/>
          <w:lang w:val="en-GB"/>
        </w:rPr>
        <w:t xml:space="preserve">Add </w:t>
      </w:r>
      <w:r w:rsidRPr="001035BF">
        <w:rPr>
          <w:rFonts w:ascii="Arial" w:hAnsi="Arial" w:cs="Arial"/>
          <w:b/>
          <w:lang w:val="en-GB"/>
        </w:rPr>
        <w:t xml:space="preserve">MBS SDAP and PDCP configuration into the MRB configuration as NR specific information into </w:t>
      </w:r>
      <w:r w:rsidRPr="00CC1B8E">
        <w:rPr>
          <w:rFonts w:ascii="Arial" w:hAnsi="Arial" w:cs="Arial"/>
          <w:b/>
          <w:lang w:val="en-GB"/>
        </w:rPr>
        <w:t xml:space="preserve">MCCH </w:t>
      </w:r>
      <w:r w:rsidRPr="001035BF">
        <w:rPr>
          <w:rFonts w:ascii="Arial" w:hAnsi="Arial" w:cs="Arial"/>
          <w:b/>
          <w:lang w:val="en-GB"/>
        </w:rPr>
        <w:t>control information</w:t>
      </w:r>
    </w:p>
    <w:p w14:paraId="37706B29" w14:textId="6C861CAF" w:rsidR="00444319" w:rsidRDefault="00444319" w:rsidP="00444319">
      <w:pPr>
        <w:spacing w:after="240"/>
        <w:rPr>
          <w:rFonts w:ascii="Arial" w:hAnsi="Arial" w:cs="Arial"/>
          <w:b/>
          <w:lang w:val="en-GB"/>
        </w:rPr>
      </w:pPr>
      <w:r w:rsidRPr="00650695">
        <w:rPr>
          <w:rFonts w:ascii="Arial" w:hAnsi="Arial" w:cs="Arial"/>
          <w:b/>
          <w:lang w:val="en-GB"/>
        </w:rPr>
        <w:t>Proposal-</w:t>
      </w:r>
      <w:r>
        <w:rPr>
          <w:rFonts w:ascii="Arial" w:hAnsi="Arial" w:cs="Arial"/>
          <w:b/>
          <w:lang w:val="en-GB"/>
        </w:rPr>
        <w:t>6</w:t>
      </w:r>
      <w:r w:rsidRPr="00650695">
        <w:rPr>
          <w:rFonts w:ascii="Arial" w:hAnsi="Arial" w:cs="Arial"/>
          <w:b/>
          <w:lang w:val="en-GB"/>
        </w:rPr>
        <w:t xml:space="preserve">:  </w:t>
      </w:r>
      <w:r>
        <w:rPr>
          <w:rFonts w:ascii="Arial" w:hAnsi="Arial" w:cs="Arial"/>
          <w:b/>
          <w:lang w:val="en-GB"/>
        </w:rPr>
        <w:t xml:space="preserve">Add </w:t>
      </w:r>
      <w:r w:rsidRPr="001035BF">
        <w:rPr>
          <w:rFonts w:ascii="Arial" w:hAnsi="Arial" w:cs="Arial"/>
          <w:b/>
          <w:lang w:val="en-GB"/>
        </w:rPr>
        <w:t xml:space="preserve">MBS </w:t>
      </w:r>
      <w:r>
        <w:rPr>
          <w:rFonts w:ascii="Arial" w:hAnsi="Arial" w:cs="Arial"/>
          <w:b/>
          <w:lang w:val="en-GB"/>
        </w:rPr>
        <w:t>SPS</w:t>
      </w:r>
      <w:r w:rsidRPr="001035BF">
        <w:rPr>
          <w:rFonts w:ascii="Arial" w:hAnsi="Arial" w:cs="Arial"/>
          <w:b/>
          <w:lang w:val="en-GB"/>
        </w:rPr>
        <w:t xml:space="preserve"> configuration into the MRB configuration as NR specific information into </w:t>
      </w:r>
      <w:r w:rsidRPr="00CC1B8E">
        <w:rPr>
          <w:rFonts w:ascii="Arial" w:hAnsi="Arial" w:cs="Arial"/>
          <w:b/>
          <w:lang w:val="en-GB"/>
        </w:rPr>
        <w:t xml:space="preserve">MCCH </w:t>
      </w:r>
      <w:r w:rsidRPr="001035BF">
        <w:rPr>
          <w:rFonts w:ascii="Arial" w:hAnsi="Arial" w:cs="Arial"/>
          <w:b/>
          <w:lang w:val="en-GB"/>
        </w:rPr>
        <w:t>control information</w:t>
      </w:r>
    </w:p>
    <w:p w14:paraId="3A927660" w14:textId="48EE3B20" w:rsidR="00444319" w:rsidRDefault="00444319">
      <w:pPr>
        <w:spacing w:after="240"/>
        <w:rPr>
          <w:rFonts w:ascii="Arial" w:hAnsi="Arial" w:cs="Arial"/>
          <w:lang w:val="en-GB"/>
        </w:rPr>
      </w:pPr>
      <w:r w:rsidRPr="00650695">
        <w:rPr>
          <w:rFonts w:ascii="Arial" w:hAnsi="Arial" w:cs="Arial"/>
          <w:b/>
          <w:lang w:val="en-GB"/>
        </w:rPr>
        <w:t>Proposal-</w:t>
      </w:r>
      <w:r>
        <w:rPr>
          <w:rFonts w:ascii="Arial" w:hAnsi="Arial" w:cs="Arial"/>
          <w:b/>
          <w:lang w:val="en-GB"/>
        </w:rPr>
        <w:t>7</w:t>
      </w:r>
      <w:r w:rsidRPr="00650695">
        <w:rPr>
          <w:rFonts w:ascii="Arial" w:hAnsi="Arial" w:cs="Arial"/>
          <w:b/>
          <w:lang w:val="en-GB"/>
        </w:rPr>
        <w:t xml:space="preserve">:  </w:t>
      </w:r>
      <w:r>
        <w:rPr>
          <w:rFonts w:ascii="Arial" w:hAnsi="Arial" w:cs="Arial"/>
          <w:b/>
          <w:lang w:val="en-GB"/>
        </w:rPr>
        <w:t>A</w:t>
      </w:r>
      <w:r w:rsidRPr="004A7CA2">
        <w:rPr>
          <w:rFonts w:ascii="Arial" w:hAnsi="Arial" w:cs="Arial"/>
          <w:b/>
          <w:lang w:val="en-GB"/>
        </w:rPr>
        <w:t xml:space="preserve"> common CFR </w:t>
      </w:r>
      <w:r>
        <w:rPr>
          <w:rFonts w:ascii="Arial" w:hAnsi="Arial" w:cs="Arial"/>
          <w:b/>
          <w:lang w:val="en-GB"/>
        </w:rPr>
        <w:t xml:space="preserve">is supported </w:t>
      </w:r>
      <w:r w:rsidRPr="004A7CA2">
        <w:rPr>
          <w:rFonts w:ascii="Arial" w:hAnsi="Arial" w:cs="Arial"/>
          <w:b/>
          <w:lang w:val="en-GB"/>
        </w:rPr>
        <w:t>for both MCCH and MTCH</w:t>
      </w:r>
      <w:r>
        <w:rPr>
          <w:rFonts w:ascii="Arial" w:hAnsi="Arial" w:cs="Arial"/>
          <w:lang w:val="en-GB"/>
        </w:rPr>
        <w:t xml:space="preserve"> </w:t>
      </w:r>
      <w:r w:rsidRPr="004A7CA2">
        <w:rPr>
          <w:rFonts w:ascii="Arial" w:hAnsi="Arial" w:cs="Arial"/>
          <w:b/>
          <w:lang w:val="en-GB"/>
        </w:rPr>
        <w:t>for broadcast services</w:t>
      </w:r>
      <w:r>
        <w:rPr>
          <w:rFonts w:ascii="Arial" w:hAnsi="Arial" w:cs="Arial"/>
          <w:b/>
          <w:lang w:val="en-GB"/>
        </w:rPr>
        <w:t>.</w:t>
      </w:r>
    </w:p>
    <w:p w14:paraId="77618BA0" w14:textId="79BBF427" w:rsidR="005C09D4" w:rsidRDefault="00444319">
      <w:pPr>
        <w:spacing w:after="240"/>
        <w:rPr>
          <w:rFonts w:ascii="Arial" w:hAnsi="Arial" w:cs="Arial"/>
          <w:lang w:val="en-GB"/>
        </w:rPr>
      </w:pPr>
      <w:r w:rsidRPr="00650695">
        <w:rPr>
          <w:rFonts w:ascii="Arial" w:hAnsi="Arial" w:cs="Arial"/>
          <w:b/>
          <w:lang w:val="en-GB"/>
        </w:rPr>
        <w:t>Proposal-</w:t>
      </w:r>
      <w:r>
        <w:rPr>
          <w:rFonts w:ascii="Arial" w:hAnsi="Arial" w:cs="Arial"/>
          <w:b/>
          <w:lang w:val="en-GB"/>
        </w:rPr>
        <w:t>8</w:t>
      </w:r>
      <w:r w:rsidRPr="00650695">
        <w:rPr>
          <w:rFonts w:ascii="Arial" w:hAnsi="Arial" w:cs="Arial"/>
          <w:b/>
          <w:lang w:val="en-GB"/>
        </w:rPr>
        <w:t xml:space="preserve">:  </w:t>
      </w:r>
      <w:r w:rsidRPr="00822B35">
        <w:rPr>
          <w:rFonts w:ascii="Arial" w:hAnsi="Arial" w:cs="Arial"/>
          <w:b/>
          <w:lang w:val="en-GB"/>
        </w:rPr>
        <w:t>The CFR related parameter to point the CFR location (</w:t>
      </w:r>
      <w:r>
        <w:rPr>
          <w:rFonts w:ascii="Arial" w:hAnsi="Arial" w:cs="Arial"/>
          <w:b/>
          <w:lang w:val="en-GB"/>
        </w:rPr>
        <w:t xml:space="preserve">against </w:t>
      </w:r>
      <w:r w:rsidRPr="00822B35">
        <w:rPr>
          <w:rFonts w:ascii="Arial" w:hAnsi="Arial" w:cs="Arial"/>
          <w:b/>
          <w:lang w:val="en-GB"/>
        </w:rPr>
        <w:t>initial BWP) is put into the new NR MBS SIB and MCCH control information for broadcast services.</w:t>
      </w: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p w14:paraId="68B7A00E" w14:textId="1E498CD8" w:rsidR="003747CE" w:rsidRDefault="00E81692" w:rsidP="00E81692">
      <w:pPr>
        <w:pStyle w:val="Doc-title"/>
        <w:rPr>
          <w:rFonts w:cs="Arial"/>
        </w:rPr>
      </w:pPr>
      <w:r>
        <w:rPr>
          <w:rFonts w:cs="Arial"/>
        </w:rPr>
        <w:t>[1]</w:t>
      </w:r>
      <w:r w:rsidR="002334AD">
        <w:rPr>
          <w:rFonts w:cs="Arial"/>
        </w:rPr>
        <w:t xml:space="preserve"> </w:t>
      </w:r>
      <w:r w:rsidR="008729CB" w:rsidRPr="00745CEC">
        <w:rPr>
          <w:rFonts w:cs="Arial"/>
        </w:rPr>
        <w:t>R2-210</w:t>
      </w:r>
      <w:r w:rsidR="0055500E">
        <w:rPr>
          <w:rFonts w:cs="Arial"/>
        </w:rPr>
        <w:t>5007</w:t>
      </w:r>
      <w:r w:rsidR="008729CB">
        <w:rPr>
          <w:rFonts w:cs="Arial"/>
        </w:rPr>
        <w:t xml:space="preserve">, </w:t>
      </w:r>
      <w:r w:rsidR="0055500E" w:rsidRPr="0055500E">
        <w:rPr>
          <w:rFonts w:cs="Arial"/>
        </w:rPr>
        <w:t>MCCH configuration and messaging in MBS delivery mode 2</w:t>
      </w:r>
      <w:r w:rsidR="0055500E">
        <w:rPr>
          <w:rFonts w:cs="Arial"/>
        </w:rPr>
        <w:t xml:space="preserve">, </w:t>
      </w:r>
      <w:proofErr w:type="spellStart"/>
      <w:r w:rsidR="0055500E">
        <w:rPr>
          <w:rFonts w:cs="Arial"/>
        </w:rPr>
        <w:t>Futurewei</w:t>
      </w:r>
      <w:proofErr w:type="spellEnd"/>
    </w:p>
    <w:p w14:paraId="60A49441" w14:textId="2B644D6F" w:rsidR="002437AC" w:rsidRDefault="009D7EB4" w:rsidP="00A06B49">
      <w:pPr>
        <w:pStyle w:val="Doc-title"/>
        <w:rPr>
          <w:rFonts w:cs="Arial"/>
          <w:lang w:eastAsia="en-US"/>
        </w:rPr>
      </w:pPr>
      <w:r>
        <w:rPr>
          <w:rFonts w:cs="Arial"/>
          <w:lang w:eastAsia="en-US"/>
        </w:rPr>
        <w:t xml:space="preserve">[2] </w:t>
      </w:r>
      <w:r w:rsidR="002437AC" w:rsidRPr="00745CEC">
        <w:rPr>
          <w:rFonts w:cs="Arial"/>
        </w:rPr>
        <w:t>R2-210</w:t>
      </w:r>
      <w:r w:rsidR="002437AC">
        <w:rPr>
          <w:rFonts w:cs="Arial"/>
        </w:rPr>
        <w:t xml:space="preserve">5653, </w:t>
      </w:r>
      <w:r w:rsidR="002437AC" w:rsidRPr="002437AC">
        <w:rPr>
          <w:rFonts w:cs="Arial"/>
          <w:lang w:eastAsia="en-US"/>
        </w:rPr>
        <w:t>Open issues broadcast</w:t>
      </w:r>
      <w:r w:rsidR="002437AC">
        <w:rPr>
          <w:rFonts w:cs="Arial"/>
          <w:lang w:eastAsia="en-US"/>
        </w:rPr>
        <w:t>, Ericsson</w:t>
      </w:r>
      <w:r w:rsidR="002437AC" w:rsidRPr="002437AC">
        <w:rPr>
          <w:rFonts w:cs="Arial"/>
          <w:lang w:eastAsia="en-US"/>
        </w:rPr>
        <w:t xml:space="preserve"> </w:t>
      </w:r>
    </w:p>
    <w:p w14:paraId="773B8BED" w14:textId="3C8F8280" w:rsidR="00C47422" w:rsidRDefault="002437AC" w:rsidP="00A06B49">
      <w:pPr>
        <w:pStyle w:val="Doc-title"/>
      </w:pPr>
      <w:r>
        <w:rPr>
          <w:rFonts w:cs="Arial"/>
          <w:lang w:eastAsia="en-US"/>
        </w:rPr>
        <w:t>[3] TS36.331</w:t>
      </w:r>
    </w:p>
    <w:sectPr w:rsidR="00C4742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49DA6" w14:textId="77777777" w:rsidR="007C3A20" w:rsidRDefault="007C3A20">
      <w:pPr>
        <w:spacing w:after="0" w:line="240" w:lineRule="auto"/>
      </w:pPr>
      <w:r>
        <w:separator/>
      </w:r>
    </w:p>
  </w:endnote>
  <w:endnote w:type="continuationSeparator" w:id="0">
    <w:p w14:paraId="4AD99DDE" w14:textId="77777777" w:rsidR="007C3A20" w:rsidRDefault="007C3A20">
      <w:pPr>
        <w:spacing w:after="0" w:line="240" w:lineRule="auto"/>
      </w:pPr>
      <w:r>
        <w:continuationSeparator/>
      </w:r>
    </w:p>
  </w:endnote>
  <w:endnote w:type="continuationNotice" w:id="1">
    <w:p w14:paraId="670AD632" w14:textId="77777777" w:rsidR="007C3A20" w:rsidRDefault="007C3A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AE86" w14:textId="77777777" w:rsidR="001A2FFA" w:rsidRDefault="001A2FFA">
    <w:pPr>
      <w:pStyle w:val="Footer"/>
    </w:pPr>
    <w:r>
      <w:fldChar w:fldCharType="begin"/>
    </w:r>
    <w:r>
      <w:instrText xml:space="preserve"> PAGE   \* MERGEFORMAT </w:instrText>
    </w:r>
    <w:r>
      <w:fldChar w:fldCharType="separate"/>
    </w:r>
    <w:r w:rsidR="008A3636">
      <w:rPr>
        <w:noProof/>
      </w:rPr>
      <w:t>4</w:t>
    </w:r>
    <w:r>
      <w:fldChar w:fldCharType="end"/>
    </w:r>
  </w:p>
  <w:p w14:paraId="6838195A" w14:textId="77777777" w:rsidR="001A2FFA" w:rsidRDefault="001A2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3EC8F" w14:textId="77777777" w:rsidR="007C3A20" w:rsidRDefault="007C3A20">
      <w:pPr>
        <w:spacing w:after="0" w:line="240" w:lineRule="auto"/>
      </w:pPr>
      <w:r>
        <w:separator/>
      </w:r>
    </w:p>
  </w:footnote>
  <w:footnote w:type="continuationSeparator" w:id="0">
    <w:p w14:paraId="59C7CF9F" w14:textId="77777777" w:rsidR="007C3A20" w:rsidRDefault="007C3A20">
      <w:pPr>
        <w:spacing w:after="0" w:line="240" w:lineRule="auto"/>
      </w:pPr>
      <w:r>
        <w:continuationSeparator/>
      </w:r>
    </w:p>
  </w:footnote>
  <w:footnote w:type="continuationNotice" w:id="1">
    <w:p w14:paraId="5E74279D" w14:textId="77777777" w:rsidR="007C3A20" w:rsidRDefault="007C3A2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657380"/>
    <w:multiLevelType w:val="hybridMultilevel"/>
    <w:tmpl w:val="0018D340"/>
    <w:lvl w:ilvl="0" w:tplc="0409000F">
      <w:start w:val="1"/>
      <w:numFmt w:val="decimal"/>
      <w:lvlText w:val="%1."/>
      <w:lvlJc w:val="left"/>
      <w:pPr>
        <w:ind w:left="720" w:hanging="360"/>
      </w:pPr>
      <w:rPr>
        <w:rFonts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3520BD"/>
    <w:multiLevelType w:val="multilevel"/>
    <w:tmpl w:val="253520B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3EBB540D"/>
    <w:multiLevelType w:val="multilevel"/>
    <w:tmpl w:val="3EBB540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8"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0"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68"/>
        </w:tabs>
        <w:ind w:left="-368" w:hanging="360"/>
      </w:pPr>
      <w:rPr>
        <w:rFonts w:ascii="Symbol" w:hAnsi="Symbol" w:hint="default"/>
        <w:b/>
        <w:i w:val="0"/>
        <w:color w:val="auto"/>
        <w:sz w:val="22"/>
      </w:rPr>
    </w:lvl>
    <w:lvl w:ilvl="1">
      <w:start w:val="1"/>
      <w:numFmt w:val="bullet"/>
      <w:lvlText w:val="o"/>
      <w:lvlJc w:val="left"/>
      <w:pPr>
        <w:tabs>
          <w:tab w:val="left" w:pos="-6128"/>
        </w:tabs>
        <w:ind w:left="-6128" w:hanging="360"/>
      </w:pPr>
      <w:rPr>
        <w:rFonts w:ascii="Courier New" w:hAnsi="Courier New" w:cs="Courier New" w:hint="default"/>
      </w:rPr>
    </w:lvl>
    <w:lvl w:ilvl="2">
      <w:start w:val="1"/>
      <w:numFmt w:val="bullet"/>
      <w:lvlText w:val=""/>
      <w:lvlJc w:val="left"/>
      <w:pPr>
        <w:tabs>
          <w:tab w:val="left" w:pos="-5408"/>
        </w:tabs>
        <w:ind w:left="-5408" w:hanging="360"/>
      </w:pPr>
      <w:rPr>
        <w:rFonts w:ascii="Wingdings" w:hAnsi="Wingdings" w:hint="default"/>
      </w:rPr>
    </w:lvl>
    <w:lvl w:ilvl="3">
      <w:start w:val="1"/>
      <w:numFmt w:val="bullet"/>
      <w:lvlText w:val=""/>
      <w:lvlJc w:val="left"/>
      <w:pPr>
        <w:tabs>
          <w:tab w:val="left" w:pos="-4688"/>
        </w:tabs>
        <w:ind w:left="-4688" w:hanging="360"/>
      </w:pPr>
      <w:rPr>
        <w:rFonts w:ascii="Symbol" w:hAnsi="Symbol" w:hint="default"/>
      </w:rPr>
    </w:lvl>
    <w:lvl w:ilvl="4">
      <w:start w:val="1"/>
      <w:numFmt w:val="bullet"/>
      <w:lvlText w:val="o"/>
      <w:lvlJc w:val="left"/>
      <w:pPr>
        <w:tabs>
          <w:tab w:val="left" w:pos="-3968"/>
        </w:tabs>
        <w:ind w:left="-3968" w:hanging="360"/>
      </w:pPr>
      <w:rPr>
        <w:rFonts w:ascii="Courier New" w:hAnsi="Courier New" w:cs="Courier New" w:hint="default"/>
      </w:rPr>
    </w:lvl>
    <w:lvl w:ilvl="5">
      <w:start w:val="1"/>
      <w:numFmt w:val="bullet"/>
      <w:lvlText w:val=""/>
      <w:lvlJc w:val="left"/>
      <w:pPr>
        <w:tabs>
          <w:tab w:val="left" w:pos="-3248"/>
        </w:tabs>
        <w:ind w:left="-3248" w:hanging="360"/>
      </w:pPr>
      <w:rPr>
        <w:rFonts w:ascii="Wingdings" w:hAnsi="Wingdings" w:hint="default"/>
      </w:rPr>
    </w:lvl>
    <w:lvl w:ilvl="6">
      <w:start w:val="1"/>
      <w:numFmt w:val="bullet"/>
      <w:lvlText w:val=""/>
      <w:lvlJc w:val="left"/>
      <w:pPr>
        <w:tabs>
          <w:tab w:val="left" w:pos="-2528"/>
        </w:tabs>
        <w:ind w:left="-2528" w:hanging="360"/>
      </w:pPr>
      <w:rPr>
        <w:rFonts w:ascii="Symbol" w:hAnsi="Symbol" w:hint="default"/>
      </w:rPr>
    </w:lvl>
    <w:lvl w:ilvl="7">
      <w:start w:val="1"/>
      <w:numFmt w:val="bullet"/>
      <w:lvlText w:val="o"/>
      <w:lvlJc w:val="left"/>
      <w:pPr>
        <w:tabs>
          <w:tab w:val="left" w:pos="-1808"/>
        </w:tabs>
        <w:ind w:left="-1808" w:hanging="360"/>
      </w:pPr>
      <w:rPr>
        <w:rFonts w:ascii="Courier New" w:hAnsi="Courier New" w:cs="Courier New" w:hint="default"/>
      </w:rPr>
    </w:lvl>
    <w:lvl w:ilvl="8">
      <w:start w:val="1"/>
      <w:numFmt w:val="bullet"/>
      <w:lvlText w:val=""/>
      <w:lvlJc w:val="left"/>
      <w:pPr>
        <w:tabs>
          <w:tab w:val="left" w:pos="-1088"/>
        </w:tabs>
        <w:ind w:left="-1088" w:hanging="360"/>
      </w:pPr>
      <w:rPr>
        <w:rFonts w:ascii="Wingdings" w:hAnsi="Wingdings" w:hint="default"/>
      </w:rPr>
    </w:lvl>
  </w:abstractNum>
  <w:abstractNum w:abstractNumId="27"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3"/>
  </w:num>
  <w:num w:numId="3">
    <w:abstractNumId w:val="29"/>
  </w:num>
  <w:num w:numId="4">
    <w:abstractNumId w:val="27"/>
  </w:num>
  <w:num w:numId="5">
    <w:abstractNumId w:val="26"/>
  </w:num>
  <w:num w:numId="6">
    <w:abstractNumId w:val="22"/>
  </w:num>
  <w:num w:numId="7">
    <w:abstractNumId w:val="19"/>
  </w:num>
  <w:num w:numId="8">
    <w:abstractNumId w:val="28"/>
  </w:num>
  <w:num w:numId="9">
    <w:abstractNumId w:val="12"/>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5"/>
  </w:num>
  <w:num w:numId="23">
    <w:abstractNumId w:val="1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6"/>
  </w:num>
  <w:num w:numId="28">
    <w:abstractNumId w:val="7"/>
  </w:num>
  <w:num w:numId="29">
    <w:abstractNumId w:val="4"/>
  </w:num>
  <w:num w:numId="30">
    <w:abstractNumId w:val="15"/>
  </w:num>
  <w:num w:numId="31">
    <w:abstractNumId w:val="17"/>
  </w:num>
  <w:num w:numId="32">
    <w:abstractNumId w:val="8"/>
  </w:num>
  <w:num w:numId="33">
    <w:abstractNumId w:val="0"/>
  </w:num>
  <w:num w:numId="34">
    <w:abstractNumId w:val="16"/>
  </w:num>
  <w:num w:numId="35">
    <w:abstractNumId w:val="1"/>
  </w:num>
  <w:num w:numId="36">
    <w:abstractNumId w:val="2"/>
  </w:num>
  <w:num w:numId="37">
    <w:abstractNumId w:val="17"/>
  </w:num>
  <w:num w:numId="38">
    <w:abstractNumId w:val="17"/>
  </w:num>
  <w:num w:numId="39">
    <w:abstractNumId w:val="17"/>
  </w:num>
  <w:num w:numId="40">
    <w:abstractNumId w:val="17"/>
  </w:num>
  <w:num w:numId="41">
    <w:abstractNumId w:val="17"/>
  </w:num>
  <w:num w:numId="42">
    <w:abstractNumId w:val="26"/>
  </w:num>
  <w:num w:numId="43">
    <w:abstractNumId w:val="5"/>
  </w:num>
  <w:num w:numId="44">
    <w:abstractNumId w:val="3"/>
  </w:num>
  <w:num w:numId="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9C8"/>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2F61"/>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A76"/>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90C"/>
    <w:rsid w:val="00072A47"/>
    <w:rsid w:val="00072DF5"/>
    <w:rsid w:val="0007332A"/>
    <w:rsid w:val="00073F74"/>
    <w:rsid w:val="00073F79"/>
    <w:rsid w:val="000746C8"/>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1D67"/>
    <w:rsid w:val="00092768"/>
    <w:rsid w:val="00092B88"/>
    <w:rsid w:val="00092E4C"/>
    <w:rsid w:val="00092E76"/>
    <w:rsid w:val="00092FC8"/>
    <w:rsid w:val="000930C8"/>
    <w:rsid w:val="000933D1"/>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D2"/>
    <w:rsid w:val="000A15F3"/>
    <w:rsid w:val="000A164D"/>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5BF"/>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674"/>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16B"/>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5A2"/>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388"/>
    <w:rsid w:val="001F5532"/>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5CDA"/>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7AC"/>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6D9"/>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884"/>
    <w:rsid w:val="002A5CF3"/>
    <w:rsid w:val="002A5D60"/>
    <w:rsid w:val="002A69DF"/>
    <w:rsid w:val="002A703B"/>
    <w:rsid w:val="002A703E"/>
    <w:rsid w:val="002A70EB"/>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2B5F"/>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7C8"/>
    <w:rsid w:val="002F39DA"/>
    <w:rsid w:val="002F431A"/>
    <w:rsid w:val="002F44CD"/>
    <w:rsid w:val="002F4D68"/>
    <w:rsid w:val="002F50A5"/>
    <w:rsid w:val="002F583E"/>
    <w:rsid w:val="002F5863"/>
    <w:rsid w:val="002F58BF"/>
    <w:rsid w:val="002F5C97"/>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16"/>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4F"/>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77C"/>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A01"/>
    <w:rsid w:val="00366F35"/>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B4C"/>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5DEA"/>
    <w:rsid w:val="003E6AAB"/>
    <w:rsid w:val="003E6B26"/>
    <w:rsid w:val="003E6BA8"/>
    <w:rsid w:val="003E71AA"/>
    <w:rsid w:val="003E77D8"/>
    <w:rsid w:val="003E784E"/>
    <w:rsid w:val="003E7B6B"/>
    <w:rsid w:val="003E7B87"/>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2786E"/>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4319"/>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CA2"/>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19C"/>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EE3"/>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49BC"/>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393"/>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0D1F"/>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00E"/>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CF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09"/>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9D4"/>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3A1A"/>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5"/>
    <w:rsid w:val="0065069C"/>
    <w:rsid w:val="00650CAA"/>
    <w:rsid w:val="00650D45"/>
    <w:rsid w:val="006511AD"/>
    <w:rsid w:val="0065127D"/>
    <w:rsid w:val="006514CA"/>
    <w:rsid w:val="00652C55"/>
    <w:rsid w:val="0065371D"/>
    <w:rsid w:val="00653B51"/>
    <w:rsid w:val="006540DF"/>
    <w:rsid w:val="006547C7"/>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79F"/>
    <w:rsid w:val="00694A7C"/>
    <w:rsid w:val="00694BD9"/>
    <w:rsid w:val="00694D77"/>
    <w:rsid w:val="00695854"/>
    <w:rsid w:val="00696E6D"/>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5CEC"/>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79E"/>
    <w:rsid w:val="00763893"/>
    <w:rsid w:val="007643C4"/>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A20"/>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B80"/>
    <w:rsid w:val="00800CF6"/>
    <w:rsid w:val="008010B2"/>
    <w:rsid w:val="0080144A"/>
    <w:rsid w:val="008014A7"/>
    <w:rsid w:val="008019BD"/>
    <w:rsid w:val="00802028"/>
    <w:rsid w:val="008023A3"/>
    <w:rsid w:val="00802587"/>
    <w:rsid w:val="00802AB3"/>
    <w:rsid w:val="00802E58"/>
    <w:rsid w:val="00804172"/>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E1"/>
    <w:rsid w:val="008159F0"/>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35"/>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9CE"/>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9CB"/>
    <w:rsid w:val="00872AC6"/>
    <w:rsid w:val="00873118"/>
    <w:rsid w:val="008739BD"/>
    <w:rsid w:val="00873BCA"/>
    <w:rsid w:val="00873C9B"/>
    <w:rsid w:val="0087524F"/>
    <w:rsid w:val="008763EE"/>
    <w:rsid w:val="0087676F"/>
    <w:rsid w:val="00876F4C"/>
    <w:rsid w:val="00876FC4"/>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174"/>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08"/>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50F"/>
    <w:rsid w:val="008A070E"/>
    <w:rsid w:val="008A0CF2"/>
    <w:rsid w:val="008A1111"/>
    <w:rsid w:val="008A113F"/>
    <w:rsid w:val="008A1387"/>
    <w:rsid w:val="008A1BC5"/>
    <w:rsid w:val="008A1F10"/>
    <w:rsid w:val="008A2871"/>
    <w:rsid w:val="008A2922"/>
    <w:rsid w:val="008A3636"/>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5FC"/>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137"/>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646"/>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A7B56"/>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CDC"/>
    <w:rsid w:val="009F7E09"/>
    <w:rsid w:val="00A0003D"/>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A03"/>
    <w:rsid w:val="00A04B57"/>
    <w:rsid w:val="00A05052"/>
    <w:rsid w:val="00A051D4"/>
    <w:rsid w:val="00A054D3"/>
    <w:rsid w:val="00A05CD0"/>
    <w:rsid w:val="00A062DC"/>
    <w:rsid w:val="00A068DB"/>
    <w:rsid w:val="00A06B49"/>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812"/>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9DC"/>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980"/>
    <w:rsid w:val="00BA3BEC"/>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2AE"/>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B1"/>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790"/>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1B8E"/>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94A"/>
    <w:rsid w:val="00D01FB4"/>
    <w:rsid w:val="00D021AC"/>
    <w:rsid w:val="00D02512"/>
    <w:rsid w:val="00D02587"/>
    <w:rsid w:val="00D027F3"/>
    <w:rsid w:val="00D02976"/>
    <w:rsid w:val="00D0316C"/>
    <w:rsid w:val="00D032A9"/>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221"/>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66B"/>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E7B"/>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02"/>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4B2"/>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EFA"/>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97D2E"/>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CBB"/>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43D"/>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15:docId w15:val="{7012C0F9-9863-413D-A18D-1F393273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Char Char,Head2A,2,H2,h2,UNDERRUBRIK 1-2,DO NOT USE_h2,h21,Heading 2 Char,H2 Char,h2 Char"/>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宋体"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00538125">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67892769">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5AIRPNAIUNRU-859666464-7298</_dlc_DocId>
    <_dlc_DocIdUrl xmlns="71c5aaf6-e6ce-465b-b873-5148d2a4c105">
      <Url>https://nokia.sharepoint.com/sites/c5g/e2earch/_layouts/15/DocIdRedir.aspx?ID=5AIRPNAIUNRU-859666464-7298</Url>
      <Description>5AIRPNAIUNRU-859666464-7298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AC64D7-4E7B-44EE-B72F-DA77BFF13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724BB-1C3C-4532-B234-6CB7A3F93BE4}">
  <ds:schemaRefs>
    <ds:schemaRef ds:uri="Microsoft.SharePoint.Taxonomy.ContentTypeSync"/>
  </ds:schemaRefs>
</ds:datastoreItem>
</file>

<file path=customXml/itemProps4.xml><?xml version="1.0" encoding="utf-8"?>
<ds:datastoreItem xmlns:ds="http://schemas.openxmlformats.org/officeDocument/2006/customXml" ds:itemID="{AB01D4E0-F36D-4900-88E5-B986C9033597}">
  <ds:schemaRefs>
    <ds:schemaRef ds:uri="http://schemas.microsoft.com/sharepoint/events"/>
  </ds:schemaRefs>
</ds:datastoreItem>
</file>

<file path=customXml/itemProps5.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7.xml><?xml version="1.0" encoding="utf-8"?>
<ds:datastoreItem xmlns:ds="http://schemas.openxmlformats.org/officeDocument/2006/customXml" ds:itemID="{0FC0A681-31A8-41FA-AC01-0F9317F2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1511</TotalTime>
  <Pages>4</Pages>
  <Words>1317</Words>
  <Characters>7511</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8811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Xuelong Wang</dc:creator>
  <cp:keywords/>
  <cp:lastModifiedBy>Xuelong Wang@RAN2#115</cp:lastModifiedBy>
  <cp:revision>461</cp:revision>
  <cp:lastPrinted>2007-12-21T03:58:00Z</cp:lastPrinted>
  <dcterms:created xsi:type="dcterms:W3CDTF">2020-08-21T09:32:00Z</dcterms:created>
  <dcterms:modified xsi:type="dcterms:W3CDTF">2021-10-19T02:34:00Z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0x01010054371E7EC0F13943B87F9D9F2BE005B3</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